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6FB81" w14:textId="2C7E47CD" w:rsidR="008062CF" w:rsidRDefault="008062CF" w:rsidP="008062CF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644544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 </w:t>
      </w:r>
    </w:p>
    <w:p w14:paraId="256DF7AB" w14:textId="79FCC5AE" w:rsidR="00AB595D" w:rsidRPr="00871C55" w:rsidRDefault="00AB595D" w:rsidP="00AB595D">
      <w:pPr>
        <w:widowControl w:val="0"/>
        <w:autoSpaceDE w:val="0"/>
        <w:autoSpaceDN w:val="0"/>
        <w:jc w:val="center"/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</w:pPr>
      <w:r w:rsidRPr="00871C55"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  <w:t xml:space="preserve">ZAŁ. </w:t>
      </w:r>
      <w:r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  <w:t>1.1</w:t>
      </w:r>
      <w:r w:rsidRPr="00871C55"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  <w:t xml:space="preserve"> do SWZ </w:t>
      </w:r>
      <w:r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  <w:t>–</w:t>
      </w:r>
      <w:r w:rsidRPr="00871C55"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  <w:t xml:space="preserve"> </w:t>
      </w:r>
      <w:r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  <w:t>Zestawienie wymaganych parametrów technicznych</w:t>
      </w:r>
    </w:p>
    <w:p w14:paraId="0C8C1809" w14:textId="77777777" w:rsidR="00AB595D" w:rsidRDefault="00AB595D" w:rsidP="008062CF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37AB2390" w14:textId="77777777" w:rsidR="00AB595D" w:rsidRDefault="00AB595D" w:rsidP="008062CF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3F154FB8" w14:textId="77777777" w:rsidR="00AB595D" w:rsidRPr="00644544" w:rsidRDefault="00AB595D" w:rsidP="008062CF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tbl>
      <w:tblPr>
        <w:tblW w:w="97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2415"/>
        <w:gridCol w:w="1271"/>
        <w:gridCol w:w="1515"/>
        <w:gridCol w:w="3522"/>
      </w:tblGrid>
      <w:tr w:rsidR="008062CF" w:rsidRPr="00644544" w14:paraId="1ABC6C74" w14:textId="77777777" w:rsidTr="002B7B33">
        <w:trPr>
          <w:trHeight w:val="687"/>
        </w:trPr>
        <w:tc>
          <w:tcPr>
            <w:tcW w:w="9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7F8B0" w14:textId="4A5AD493" w:rsidR="008062CF" w:rsidRPr="00644544" w:rsidRDefault="007C3D4E" w:rsidP="0007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Łóżka szpitalne</w:t>
            </w:r>
            <w:r w:rsidR="00C66DEC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654607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wyposażone w materac</w:t>
            </w:r>
            <w:r w:rsidR="00EB4A4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e</w:t>
            </w:r>
            <w:r w:rsidR="00654607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i szafki przyłóżkowe</w:t>
            </w:r>
            <w:r w:rsidR="00C66DEC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72 szt.</w:t>
            </w:r>
          </w:p>
        </w:tc>
      </w:tr>
      <w:tr w:rsidR="002E0A33" w:rsidRPr="00644544" w14:paraId="5F9D985C" w14:textId="1685B710" w:rsidTr="003714EC">
        <w:trPr>
          <w:trHeight w:val="687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AAA08" w14:textId="77777777" w:rsidR="002E0A33" w:rsidRPr="00644544" w:rsidRDefault="002E0A33" w:rsidP="002E0A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322BCB7" w14:textId="2C59EC6B" w:rsidR="002E0A33" w:rsidRPr="00644544" w:rsidRDefault="002E0A33" w:rsidP="002E0A3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4454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Nazwa/model:</w:t>
            </w:r>
          </w:p>
        </w:tc>
        <w:tc>
          <w:tcPr>
            <w:tcW w:w="6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A60C" w14:textId="77777777" w:rsidR="002E0A33" w:rsidRPr="00644544" w:rsidRDefault="002E0A33" w:rsidP="00EB4A43">
            <w:pPr>
              <w:spacing w:line="278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0A33" w:rsidRPr="00644544" w14:paraId="059D7A35" w14:textId="16606221" w:rsidTr="003714EC">
        <w:trPr>
          <w:trHeight w:val="687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AEEF2" w14:textId="10CF93EC" w:rsidR="002E0A33" w:rsidRPr="00644544" w:rsidRDefault="002E0A33" w:rsidP="002E0A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4454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Producent:</w:t>
            </w:r>
          </w:p>
        </w:tc>
        <w:tc>
          <w:tcPr>
            <w:tcW w:w="6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36DA" w14:textId="77777777" w:rsidR="002E0A33" w:rsidRPr="00644544" w:rsidRDefault="002E0A33" w:rsidP="002E0A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062CF" w:rsidRPr="00644544" w14:paraId="59853396" w14:textId="77777777" w:rsidTr="002E0A33">
        <w:trPr>
          <w:trHeight w:val="687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B8676" w14:textId="77777777" w:rsidR="008062CF" w:rsidRPr="00353AD8" w:rsidRDefault="008062CF" w:rsidP="00073D0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0" w:name="_Hlk148087389"/>
            <w:r w:rsidRPr="00353AD8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24DCA" w14:textId="77777777" w:rsidR="008062CF" w:rsidRPr="00353AD8" w:rsidRDefault="008062CF" w:rsidP="00073D0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3AD8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Opis parametrów wymaganych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EE798" w14:textId="77777777" w:rsidR="008062CF" w:rsidRPr="00644544" w:rsidRDefault="008062CF" w:rsidP="0007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4454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wymagany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78850" w14:textId="77777777" w:rsidR="008062CF" w:rsidRPr="00644544" w:rsidRDefault="008062CF" w:rsidP="0007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4454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Parametr oferowany</w:t>
            </w:r>
          </w:p>
        </w:tc>
      </w:tr>
      <w:tr w:rsidR="007C3D4E" w:rsidRPr="00644544" w14:paraId="12704ED3" w14:textId="77777777" w:rsidTr="002126B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6D0BF" w14:textId="77777777" w:rsidR="007C3D4E" w:rsidRPr="00353AD8" w:rsidRDefault="007C3D4E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31105" w14:textId="2AC71121" w:rsidR="007C3D4E" w:rsidRPr="00353AD8" w:rsidRDefault="007C3D4E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Łóżka fabrycznie nowe rok produkcji 2026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0BA4C" w14:textId="4C10E16A" w:rsidR="007C3D4E" w:rsidRDefault="007C3D4E" w:rsidP="00353AD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7A20A" w14:textId="77777777" w:rsidR="007C3D4E" w:rsidRPr="00644544" w:rsidRDefault="007C3D4E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37345B54" w14:textId="77777777" w:rsidTr="002126B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6E8D4" w14:textId="69688F42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D739E" w14:textId="06C09B97" w:rsidR="00353AD8" w:rsidRPr="00353AD8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Metalowa konstrukcja łóżka lakierowana proszkowo. Podstawa łóżka pozbawiona kabli oraz układów sterujących funkcjami łóżka, łatwa w utrzymaniu czystości.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79450" w14:textId="5774E38E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18BFE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26507B9C" w14:textId="77777777" w:rsidTr="008F5FAC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7EB58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C6D3A" w14:textId="5A422538" w:rsidR="00353AD8" w:rsidRPr="00353AD8" w:rsidRDefault="00353AD8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Podstawa łóżka  podpierająca leże w min. 8 punktach, gwarantująca stabilność leża.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7373E" w14:textId="66D7F466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TAK  podać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F11F4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7360EAFB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E8715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0EB13" w14:textId="21451E7C" w:rsidR="00353AD8" w:rsidRPr="00353AD8" w:rsidRDefault="00353AD8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Wolna przestrzeń pomiędzy podłożem, a całym podwoziem wynosząca nie mniej niż 165 mm umożliwiająca łatwy przejazd przez progi</w:t>
            </w:r>
            <w:r w:rsidR="00C66DEC">
              <w:rPr>
                <w:rFonts w:ascii="Calibri" w:hAnsi="Calibri" w:cs="Calibri"/>
                <w:sz w:val="20"/>
                <w:szCs w:val="20"/>
              </w:rPr>
              <w:t>,</w:t>
            </w:r>
            <w:r w:rsidRPr="00353AD8">
              <w:rPr>
                <w:rFonts w:ascii="Calibri" w:hAnsi="Calibri" w:cs="Calibri"/>
                <w:sz w:val="20"/>
                <w:szCs w:val="20"/>
              </w:rPr>
              <w:t xml:space="preserve"> wjazd do dźwigów osobowych</w:t>
            </w:r>
            <w:r w:rsidR="00C66DEC">
              <w:rPr>
                <w:rFonts w:ascii="Calibri" w:hAnsi="Calibri" w:cs="Calibri"/>
                <w:sz w:val="20"/>
                <w:szCs w:val="20"/>
              </w:rPr>
              <w:t xml:space="preserve"> oraz sprzątanie podłogi.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70575" w14:textId="55C73EE2" w:rsidR="00353AD8" w:rsidRDefault="00353AD8" w:rsidP="003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sz w:val="20"/>
                <w:szCs w:val="20"/>
              </w:rPr>
              <w:t>TAK podać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90CE7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782ADD40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EFB1A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BBC08" w14:textId="77777777" w:rsidR="00353AD8" w:rsidRPr="00353AD8" w:rsidRDefault="00353AD8" w:rsidP="00353AD8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Wymiary zewnętrzne łóżka:</w:t>
            </w:r>
          </w:p>
          <w:p w14:paraId="74694842" w14:textId="77777777" w:rsidR="00353AD8" w:rsidRPr="00353AD8" w:rsidRDefault="00353AD8" w:rsidP="00772EF0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 xml:space="preserve">Długość całkowita: 2200 mm </w:t>
            </w:r>
            <w:r w:rsidRPr="00353AD8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 xml:space="preserve">(± 20 mm) </w:t>
            </w:r>
          </w:p>
          <w:p w14:paraId="0B7408F6" w14:textId="19233D8B" w:rsidR="00353AD8" w:rsidRPr="00353AD8" w:rsidRDefault="00353AD8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Szerokość całkowita wraz z zamontowanymi barierkami max. 10</w:t>
            </w:r>
            <w:r w:rsidR="00772EF0">
              <w:rPr>
                <w:rFonts w:ascii="Calibri" w:hAnsi="Calibri" w:cs="Calibri"/>
                <w:sz w:val="20"/>
                <w:szCs w:val="20"/>
              </w:rPr>
              <w:t>0</w:t>
            </w:r>
            <w:r w:rsidRPr="00353AD8">
              <w:rPr>
                <w:rFonts w:ascii="Calibri" w:hAnsi="Calibri" w:cs="Calibri"/>
                <w:sz w:val="20"/>
                <w:szCs w:val="20"/>
              </w:rPr>
              <w:t xml:space="preserve">0mm wymiar leża </w:t>
            </w:r>
            <w:r w:rsidR="00772EF0">
              <w:rPr>
                <w:rFonts w:ascii="Calibri" w:hAnsi="Calibri" w:cs="Calibri"/>
                <w:sz w:val="20"/>
                <w:szCs w:val="20"/>
              </w:rPr>
              <w:t>870</w:t>
            </w:r>
            <w:r w:rsidRPr="00353AD8">
              <w:rPr>
                <w:rFonts w:ascii="Calibri" w:hAnsi="Calibri" w:cs="Calibri"/>
                <w:sz w:val="20"/>
                <w:szCs w:val="20"/>
              </w:rPr>
              <w:t>x2000</w:t>
            </w:r>
            <w:r w:rsidR="00772EF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772EF0" w:rsidRPr="00353AD8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 xml:space="preserve">(± </w:t>
            </w:r>
            <w:r w:rsidR="004173F9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3</w:t>
            </w:r>
            <w:r w:rsidR="00772EF0" w:rsidRPr="00353AD8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0 mm)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F0277" w14:textId="77777777" w:rsidR="00353AD8" w:rsidRDefault="00353AD8" w:rsidP="00353AD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  <w:p w14:paraId="7D888A39" w14:textId="16BE5A3D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Podać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AA22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58A4237C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4F963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04493" w14:textId="38DF6FA8" w:rsidR="00353AD8" w:rsidRPr="00353AD8" w:rsidRDefault="00353AD8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 xml:space="preserve">Leże łóżka czterosegmentowe z czego min. 3 segmenty ruchome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38DC0" w14:textId="08E7C156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TAK podać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1CA20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132BFDE2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E2CBD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A2C4A" w14:textId="14906E73" w:rsidR="00353AD8" w:rsidRPr="00353AD8" w:rsidRDefault="00353AD8" w:rsidP="00353AD8">
            <w:pPr>
              <w:snapToGrid w:val="0"/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Zasilanie elektryczne  230 V</w:t>
            </w:r>
            <w:r w:rsidR="004173F9">
              <w:rPr>
                <w:rFonts w:ascii="Calibri" w:hAnsi="Calibri" w:cs="Calibri"/>
                <w:sz w:val="20"/>
                <w:szCs w:val="20"/>
              </w:rPr>
              <w:t xml:space="preserve"> 50 </w:t>
            </w:r>
            <w:proofErr w:type="spellStart"/>
            <w:r w:rsidR="004173F9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</w:p>
          <w:p w14:paraId="788F7063" w14:textId="77777777" w:rsidR="00353AD8" w:rsidRDefault="00353AD8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Szczelność układu elektrycznego IPX6</w:t>
            </w:r>
            <w:r w:rsidR="004173F9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A3701FC" w14:textId="31D77310" w:rsidR="004173F9" w:rsidRPr="00353AD8" w:rsidRDefault="004173F9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C5F6C">
              <w:rPr>
                <w:rFonts w:cstheme="minorHAnsi"/>
                <w:sz w:val="20"/>
              </w:rPr>
              <w:t>Kabel zasilający w przewodzie skręcanym rozciągliwym. Nie dopuszcza się przewodów prostych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40AA6" w14:textId="756103B3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TAK podać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3D92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27C03D74" w14:textId="77777777" w:rsidTr="008F5FAC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D12F9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DB8DF" w14:textId="0150D413" w:rsidR="00353AD8" w:rsidRPr="00353AD8" w:rsidRDefault="00C66DEC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66DEC">
              <w:rPr>
                <w:rFonts w:ascii="Calibri" w:hAnsi="Calibri" w:cs="Calibri"/>
                <w:sz w:val="20"/>
                <w:szCs w:val="20"/>
              </w:rPr>
              <w:t>Złącze wyrównania potencjału.</w:t>
            </w:r>
            <w:r>
              <w:rPr>
                <w:rFonts w:cstheme="minorHAnsi"/>
              </w:rPr>
              <w:t xml:space="preserve"> </w:t>
            </w:r>
            <w:r w:rsidR="00353AD8" w:rsidRPr="00353AD8">
              <w:rPr>
                <w:rFonts w:ascii="Calibri" w:hAnsi="Calibri" w:cs="Calibri"/>
                <w:sz w:val="20"/>
                <w:szCs w:val="20"/>
              </w:rPr>
              <w:t>Łóżko przebadane pod kątem bezpieczeństwa elektrycznego.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9A85C" w14:textId="77777777" w:rsidR="00353AD8" w:rsidRDefault="00353AD8" w:rsidP="00353AD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  <w:p w14:paraId="5D19F164" w14:textId="47C6A5F6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73E0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0C18EF12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9EE56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09346" w14:textId="77777777" w:rsidR="00353AD8" w:rsidRPr="00353AD8" w:rsidRDefault="00353AD8" w:rsidP="00353AD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Elektryczne regulacje:</w:t>
            </w:r>
          </w:p>
          <w:p w14:paraId="5E1E8D1D" w14:textId="77777777" w:rsidR="00353AD8" w:rsidRPr="00353AD8" w:rsidRDefault="00353AD8" w:rsidP="00353AD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 xml:space="preserve">- segment oparcia pleców 0-75° (± 5°) </w:t>
            </w:r>
          </w:p>
          <w:p w14:paraId="55188393" w14:textId="77777777" w:rsidR="00353AD8" w:rsidRPr="00353AD8" w:rsidRDefault="00353AD8" w:rsidP="00353AD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- segment uda 0-45° (± 5°),</w:t>
            </w:r>
          </w:p>
          <w:p w14:paraId="287C89C7" w14:textId="1F896AA8" w:rsidR="00353AD8" w:rsidRPr="00353AD8" w:rsidRDefault="00353AD8" w:rsidP="00353AD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 xml:space="preserve">- kąt przechyłu </w:t>
            </w:r>
            <w:proofErr w:type="spellStart"/>
            <w:r w:rsidRPr="00353AD8">
              <w:rPr>
                <w:rFonts w:ascii="Calibri" w:hAnsi="Calibri" w:cs="Calibri"/>
                <w:sz w:val="20"/>
                <w:szCs w:val="20"/>
              </w:rPr>
              <w:t>Trendlelenburga</w:t>
            </w:r>
            <w:proofErr w:type="spellEnd"/>
            <w:r w:rsidRPr="00353AD8">
              <w:rPr>
                <w:rFonts w:ascii="Calibri" w:hAnsi="Calibri" w:cs="Calibri"/>
                <w:sz w:val="20"/>
                <w:szCs w:val="20"/>
              </w:rPr>
              <w:t xml:space="preserve"> 0-1</w:t>
            </w:r>
            <w:r w:rsidR="00C66DEC">
              <w:rPr>
                <w:rFonts w:ascii="Calibri" w:hAnsi="Calibri" w:cs="Calibri"/>
                <w:sz w:val="20"/>
                <w:szCs w:val="20"/>
              </w:rPr>
              <w:t>5</w:t>
            </w:r>
            <w:r w:rsidRPr="00353AD8">
              <w:rPr>
                <w:rFonts w:ascii="Calibri" w:hAnsi="Calibri" w:cs="Calibri"/>
                <w:sz w:val="20"/>
                <w:szCs w:val="20"/>
              </w:rPr>
              <w:t>° (± 2°),</w:t>
            </w:r>
          </w:p>
          <w:p w14:paraId="4CBE55EF" w14:textId="63B4B20C" w:rsidR="00353AD8" w:rsidRPr="00353AD8" w:rsidRDefault="00353AD8" w:rsidP="00353AD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lastRenderedPageBreak/>
              <w:t>- kąt przechyłu anty-</w:t>
            </w:r>
            <w:proofErr w:type="spellStart"/>
            <w:r w:rsidRPr="00353AD8">
              <w:rPr>
                <w:rFonts w:ascii="Calibri" w:hAnsi="Calibri" w:cs="Calibri"/>
                <w:sz w:val="20"/>
                <w:szCs w:val="20"/>
              </w:rPr>
              <w:t>Trendlenburga</w:t>
            </w:r>
            <w:proofErr w:type="spellEnd"/>
            <w:r w:rsidRPr="00353AD8">
              <w:rPr>
                <w:rFonts w:ascii="Calibri" w:hAnsi="Calibri" w:cs="Calibri"/>
                <w:sz w:val="20"/>
                <w:szCs w:val="20"/>
              </w:rPr>
              <w:t xml:space="preserve"> 0-1</w:t>
            </w:r>
            <w:r w:rsidR="00C66DEC">
              <w:rPr>
                <w:rFonts w:ascii="Calibri" w:hAnsi="Calibri" w:cs="Calibri"/>
                <w:sz w:val="20"/>
                <w:szCs w:val="20"/>
              </w:rPr>
              <w:t>5</w:t>
            </w:r>
            <w:r w:rsidRPr="00353AD8">
              <w:rPr>
                <w:rFonts w:ascii="Calibri" w:hAnsi="Calibri" w:cs="Calibri"/>
                <w:sz w:val="20"/>
                <w:szCs w:val="20"/>
              </w:rPr>
              <w:t>° (± 2°),</w:t>
            </w:r>
          </w:p>
          <w:p w14:paraId="7439140F" w14:textId="3CF385F8" w:rsidR="00353AD8" w:rsidRPr="00353AD8" w:rsidRDefault="00353AD8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- regulacja segmentu podudzia – ręczna   mechanizmem zapadkowym.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847A9" w14:textId="77777777" w:rsidR="00353AD8" w:rsidRDefault="00353AD8" w:rsidP="00353AD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TAK </w:t>
            </w:r>
          </w:p>
          <w:p w14:paraId="6681F682" w14:textId="77777777" w:rsidR="00353AD8" w:rsidRDefault="00353AD8" w:rsidP="00353AD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Podać</w:t>
            </w:r>
          </w:p>
          <w:p w14:paraId="4CC373D7" w14:textId="65675442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FEAA2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6766C1DD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701A8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53C80" w14:textId="77777777" w:rsidR="00353AD8" w:rsidRPr="00353AD8" w:rsidRDefault="00353AD8" w:rsidP="00353AD8">
            <w:pPr>
              <w:snapToGrid w:val="0"/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Elektryczna regulacja wysokości w zakresie:</w:t>
            </w:r>
          </w:p>
          <w:p w14:paraId="00877568" w14:textId="30A17D2D" w:rsidR="00353AD8" w:rsidRPr="00353AD8" w:rsidRDefault="00353AD8" w:rsidP="00353AD8">
            <w:pPr>
              <w:snapToGrid w:val="0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3</w:t>
            </w:r>
            <w:r w:rsidR="00903490">
              <w:rPr>
                <w:rFonts w:ascii="Calibri" w:hAnsi="Calibri" w:cs="Calibri"/>
                <w:sz w:val="20"/>
                <w:szCs w:val="20"/>
              </w:rPr>
              <w:t>5</w:t>
            </w:r>
            <w:r w:rsidRPr="00353AD8">
              <w:rPr>
                <w:rFonts w:ascii="Calibri" w:hAnsi="Calibri" w:cs="Calibri"/>
                <w:sz w:val="20"/>
                <w:szCs w:val="20"/>
              </w:rPr>
              <w:t xml:space="preserve">0 do </w:t>
            </w:r>
            <w:r w:rsidR="00903490">
              <w:rPr>
                <w:rFonts w:ascii="Calibri" w:hAnsi="Calibri" w:cs="Calibri"/>
                <w:sz w:val="20"/>
                <w:szCs w:val="20"/>
              </w:rPr>
              <w:t>800</w:t>
            </w:r>
            <w:r w:rsidRPr="00353AD8">
              <w:rPr>
                <w:rFonts w:ascii="Calibri" w:hAnsi="Calibri" w:cs="Calibri"/>
                <w:sz w:val="20"/>
                <w:szCs w:val="20"/>
              </w:rPr>
              <w:t xml:space="preserve"> mm (± </w:t>
            </w:r>
            <w:r w:rsidR="004173F9">
              <w:rPr>
                <w:rFonts w:ascii="Calibri" w:hAnsi="Calibri" w:cs="Calibri"/>
                <w:sz w:val="20"/>
                <w:szCs w:val="20"/>
              </w:rPr>
              <w:t>5</w:t>
            </w:r>
            <w:r w:rsidRPr="00353AD8">
              <w:rPr>
                <w:rFonts w:ascii="Calibri" w:hAnsi="Calibri" w:cs="Calibri"/>
                <w:sz w:val="20"/>
                <w:szCs w:val="20"/>
              </w:rPr>
              <w:t>0 mm)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2D1B4" w14:textId="77777777" w:rsidR="00353AD8" w:rsidRDefault="00353AD8" w:rsidP="00353AD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  podać</w:t>
            </w:r>
          </w:p>
          <w:p w14:paraId="67AFD56B" w14:textId="5FE4CAB3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color w:val="EE0000"/>
                <w:sz w:val="20"/>
                <w:szCs w:val="20"/>
              </w:rPr>
              <w:t xml:space="preserve"> 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B6461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33E67654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6342D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C8149" w14:textId="0A4DDC85" w:rsidR="00353AD8" w:rsidRPr="00353AD8" w:rsidRDefault="00353AD8" w:rsidP="00353AD8">
            <w:pPr>
              <w:snapToGrid w:val="0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3AD8">
              <w:rPr>
                <w:rFonts w:ascii="Calibri" w:hAnsi="Calibri" w:cs="Calibri"/>
                <w:color w:val="000000"/>
                <w:sz w:val="20"/>
                <w:szCs w:val="20"/>
              </w:rPr>
              <w:t>Łóżko sterowane pilotem z podświetlanymi klawiszami. Łóżko wyposażone w tworzywową kieszeń do odkładania pilota montowaną na szczycie łóżka.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88650" w14:textId="07A6F1D3" w:rsidR="00353AD8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9F20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6AE0DA1A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DF380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941F3" w14:textId="77777777" w:rsidR="00353AD8" w:rsidRPr="00353AD8" w:rsidRDefault="00353AD8" w:rsidP="00353AD8">
            <w:pPr>
              <w:snapToGri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Łóżko wyposażone w panel sterujący chowany pod leżem w półce do odkładania pościeli. Panel wyposażony w podwójne zabezpieczenie przed przypadkowym uruchomieniem funkcji elektrycznych (Dostępność funkcji przy jednoczesnym zastosowaniu przycisku świadomego użycia) z możliwością blokady poszczególnych funkcji pilota. Panel sterujący wyposażony w funkcję anty-szokową , egzaminacyjną.</w:t>
            </w:r>
          </w:p>
          <w:p w14:paraId="2163D3DB" w14:textId="77777777" w:rsidR="00353AD8" w:rsidRPr="00353AD8" w:rsidRDefault="00353AD8" w:rsidP="00353AD8">
            <w:pPr>
              <w:snapToGrid w:val="0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353AD8">
              <w:rPr>
                <w:rFonts w:ascii="Calibri" w:hAnsi="Calibri" w:cs="Calibri"/>
                <w:color w:val="000000"/>
                <w:sz w:val="20"/>
                <w:szCs w:val="20"/>
              </w:rPr>
              <w:t>Posiada również optyczny wskaźnik naładowania akumulatora oraz podłączenia do sieci.</w:t>
            </w:r>
          </w:p>
          <w:p w14:paraId="1A732994" w14:textId="2A97CF52" w:rsidR="00353AD8" w:rsidRPr="00353AD8" w:rsidRDefault="00353AD8" w:rsidP="00353AD8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63CC9" w14:textId="77777777" w:rsidR="00353AD8" w:rsidRDefault="00353AD8" w:rsidP="00353AD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  <w:p w14:paraId="30F69D4C" w14:textId="77777777" w:rsidR="00353AD8" w:rsidRDefault="00353AD8" w:rsidP="00353AD8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7FFD41E0" w14:textId="77777777" w:rsidR="00353AD8" w:rsidRDefault="00353AD8" w:rsidP="00353AD8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4F0ECF75" w14:textId="0DC34477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99A4B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2F9FC196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1D9D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AD9D7" w14:textId="58B988E9" w:rsidR="00353AD8" w:rsidRPr="00353AD8" w:rsidRDefault="00353AD8" w:rsidP="00353AD8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 xml:space="preserve">Segment oparcia pleców z możliwością mechanicznego  szybkiego poziomowania (CPR) – dźwignia umieszczona pod leżem, oznaczona kolorem pomarańczowym. </w:t>
            </w:r>
            <w:proofErr w:type="spellStart"/>
            <w:r w:rsidRPr="00353AD8">
              <w:rPr>
                <w:rFonts w:ascii="Calibri" w:hAnsi="Calibri" w:cs="Calibri"/>
                <w:sz w:val="20"/>
                <w:szCs w:val="20"/>
              </w:rPr>
              <w:t>Autokontur</w:t>
            </w:r>
            <w:proofErr w:type="spellEnd"/>
            <w:r w:rsidRPr="00353AD8">
              <w:rPr>
                <w:rFonts w:ascii="Calibri" w:hAnsi="Calibri" w:cs="Calibri"/>
                <w:sz w:val="20"/>
                <w:szCs w:val="20"/>
              </w:rPr>
              <w:t xml:space="preserve"> segmentu oparcia pleców i uda. Autoregresja segmentu oparcia pleców zapobiegająca przed zsuwaniem pacjenta min 10 cm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3E3BA" w14:textId="2F462FF8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TAK podać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40926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3EEAB15C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529E1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47860" w14:textId="653A676C" w:rsidR="00353AD8" w:rsidRPr="00353AD8" w:rsidRDefault="00353AD8" w:rsidP="00353AD8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Leże wypełnione płytami z polipropylenu , tworzywa odpornego na działanie wysokiej temperatury, środków dezynfekujących oraz działanie UV. Płyty odejmowane bez użycia narzędzi.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ADA56" w14:textId="37B2193C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6D874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514AC683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16A3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04B94" w14:textId="0FCD096E" w:rsidR="00353AD8" w:rsidRPr="00353AD8" w:rsidRDefault="00353AD8" w:rsidP="00353AD8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Akumulator wbudowany w układ elektryczny łóżka podtrzymujący sterowanie łóżka przy braku zasilania sieciowego. Wskaźnik naładowania akumulatora na panelu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01082" w14:textId="4B1E7E28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6175B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6FE0CB62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CE867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C9AA0" w14:textId="27D3664B" w:rsidR="00353AD8" w:rsidRPr="00353AD8" w:rsidRDefault="00353AD8" w:rsidP="00353AD8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Łóżko z możliwością przedłużenia leża o  min. 2</w:t>
            </w:r>
            <w:r w:rsidR="00C51F79">
              <w:rPr>
                <w:rFonts w:ascii="Calibri" w:hAnsi="Calibri" w:cs="Calibri"/>
                <w:sz w:val="20"/>
                <w:szCs w:val="20"/>
              </w:rPr>
              <w:t>0</w:t>
            </w:r>
            <w:r w:rsidRPr="00353AD8">
              <w:rPr>
                <w:rFonts w:ascii="Calibri" w:hAnsi="Calibri" w:cs="Calibri"/>
                <w:sz w:val="20"/>
                <w:szCs w:val="20"/>
              </w:rPr>
              <w:t xml:space="preserve"> cm.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6F444" w14:textId="77777777" w:rsidR="00353AD8" w:rsidRDefault="00353AD8" w:rsidP="00353AD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TAK podać</w:t>
            </w:r>
          </w:p>
          <w:p w14:paraId="6E64B27B" w14:textId="6B1CE916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0807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58373F28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0F9A5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60B8E" w14:textId="47E240A5" w:rsidR="00353AD8" w:rsidRPr="00353AD8" w:rsidRDefault="00353AD8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Dźwignie zwalniania mechanizmu przedłużenia leża umieszczone od strony nóg w szczycie łóżka.</w:t>
            </w:r>
            <w:r w:rsidR="00C51F7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51F79" w:rsidRPr="003C5F6C">
              <w:rPr>
                <w:rFonts w:cstheme="minorHAnsi"/>
                <w:sz w:val="20"/>
              </w:rPr>
              <w:t>Nie dopuszcza się przedłużenia leża blokowanego za pomocą śrub.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60D8A" w14:textId="692CD4A5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267DD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4ECD2E72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69272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D1428" w14:textId="7C45B224" w:rsidR="00353AD8" w:rsidRPr="00353AD8" w:rsidRDefault="00353AD8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Szczyty łóżka wypełnione płytą tworzywową (HPL) o grubości min. 10 mm (± 2 mm)</w:t>
            </w:r>
            <w:r w:rsidR="00903490">
              <w:rPr>
                <w:rFonts w:ascii="Calibri" w:hAnsi="Calibri" w:cs="Calibri"/>
                <w:sz w:val="20"/>
                <w:szCs w:val="20"/>
              </w:rPr>
              <w:t xml:space="preserve"> lub </w:t>
            </w:r>
            <w:r w:rsidR="00903490" w:rsidRPr="003C5F6C">
              <w:rPr>
                <w:rFonts w:cstheme="minorHAnsi"/>
                <w:sz w:val="20"/>
              </w:rPr>
              <w:t>tworzywowe z jednolitego odlewu</w:t>
            </w:r>
            <w:r w:rsidRPr="00353AD8">
              <w:rPr>
                <w:rFonts w:ascii="Calibri" w:hAnsi="Calibri" w:cs="Calibri"/>
                <w:sz w:val="20"/>
                <w:szCs w:val="20"/>
              </w:rPr>
              <w:t>, odejmowana płyta bez użycia narzędzi, umożliwiające łatwy dostęp do pacjenta zarówno od strony nóg jak i głowy. Górna część szczytu wykonana ze stali nierdzewnej.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33252" w14:textId="77777777" w:rsidR="00353AD8" w:rsidRDefault="00353AD8" w:rsidP="00353AD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  <w:p w14:paraId="72BE5D83" w14:textId="77777777" w:rsidR="00353AD8" w:rsidRDefault="00353AD8" w:rsidP="00353AD8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494AF602" w14:textId="7D131680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C7C66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20ADD9A9" w14:textId="77777777" w:rsidTr="002126B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06700" w14:textId="6B4CC7E4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0DE59" w14:textId="60DCAEC9" w:rsidR="00353AD8" w:rsidRPr="00353AD8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Łóżko wyposażone w opuszczane barierki boczne, zabezpieczające pacjenta na całej długości bez wolnej przestrzeni pomiędzy szczytem a barierką nawet w przypadku wydłużenia leża</w:t>
            </w:r>
            <w:r w:rsidR="00903490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353AD8">
              <w:rPr>
                <w:rFonts w:ascii="Calibri" w:hAnsi="Calibri" w:cs="Calibri"/>
                <w:sz w:val="20"/>
                <w:szCs w:val="20"/>
              </w:rPr>
              <w:t>Tworzywowe listwy odbojowe umieszczone na barierkach na całej ich długości chroniące łóżko przed uderzeniami. Wysokość barierek liczona od górnej części leża do szczytu barierki min 4</w:t>
            </w:r>
            <w:r w:rsidR="00C51F79">
              <w:rPr>
                <w:rFonts w:ascii="Calibri" w:hAnsi="Calibri" w:cs="Calibri"/>
                <w:sz w:val="20"/>
                <w:szCs w:val="20"/>
              </w:rPr>
              <w:t>0</w:t>
            </w:r>
            <w:r w:rsidRPr="00353AD8">
              <w:rPr>
                <w:rFonts w:ascii="Calibri" w:hAnsi="Calibri" w:cs="Calibri"/>
                <w:sz w:val="20"/>
                <w:szCs w:val="20"/>
              </w:rPr>
              <w:t xml:space="preserve"> cm.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CA426" w14:textId="77777777" w:rsidR="00353AD8" w:rsidRDefault="00353AD8" w:rsidP="00353AD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 podać</w:t>
            </w:r>
          </w:p>
          <w:p w14:paraId="784217A0" w14:textId="77777777" w:rsidR="00353AD8" w:rsidRDefault="00353AD8" w:rsidP="00353AD8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69CC0FEF" w14:textId="0375B27A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C2D2C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36CAEC5E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437D7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F2F09" w14:textId="46C8BF08" w:rsidR="00353AD8" w:rsidRPr="00353AD8" w:rsidRDefault="00353AD8" w:rsidP="00353AD8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W narożnikach leża 4 krążki odbojowe chroniące przed otarciami. W części wezgłowia krążki dwuosiowe chroniące przed otarciami</w:t>
            </w:r>
            <w:r w:rsidR="00903490">
              <w:rPr>
                <w:rFonts w:ascii="Calibri" w:hAnsi="Calibri" w:cs="Calibri"/>
                <w:sz w:val="20"/>
                <w:szCs w:val="20"/>
              </w:rPr>
              <w:t xml:space="preserve"> ścian w czasie podnoszenia łóżka.</w:t>
            </w:r>
            <w:r w:rsidRPr="00353AD8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6E5" w14:textId="21F196FC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E54E1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7B1DBAF3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1FA1F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5372D" w14:textId="66AA96A7" w:rsidR="00353AD8" w:rsidRPr="00353AD8" w:rsidRDefault="00353AD8" w:rsidP="00353AD8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Łóżko wyposażone w uchwyty materaca  min. dwóch segmentach leża. Tworzywowe uchwyty i regulowane dostosowujące się do wymiarów materaca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290DE" w14:textId="4ACBF60C" w:rsidR="00353AD8" w:rsidRPr="00644544" w:rsidRDefault="00F178C5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C4E1F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33B135AD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86FEF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AD940" w14:textId="750F9874" w:rsidR="00353AD8" w:rsidRPr="00353AD8" w:rsidRDefault="00353AD8" w:rsidP="00353AD8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Podstawa łóżka jezdna wyposażona w antystatyczne koła o średnicy min. 150 mm, z centralną blokadą kół oraz blokadą kierunkową. Blokada kół metalowa w powłoce z chromu.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D3349" w14:textId="4C7C2FD6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5497F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70E59621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68809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D8A79" w14:textId="723FAF29" w:rsidR="00353AD8" w:rsidRPr="00353AD8" w:rsidRDefault="00353AD8" w:rsidP="00353AD8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 xml:space="preserve">Bezpieczne obciążenie robocze  min. 260 kg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62F8F" w14:textId="10747751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TAK podać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B2E21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601C9A80" w14:textId="77777777" w:rsidTr="002126B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8AC7D" w14:textId="613C1472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1E702" w14:textId="77777777" w:rsidR="004B179A" w:rsidRDefault="00353AD8" w:rsidP="004B179A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>Barierki w dolnej części wyposażone w uchwyty do montażu dodatkowego wyposażenia.</w:t>
            </w:r>
            <w:r w:rsidR="004B179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B179A">
              <w:rPr>
                <w:sz w:val="20"/>
                <w:szCs w:val="20"/>
              </w:rPr>
              <w:t xml:space="preserve">Uchwyty przesuwne pod barierką min 3 szt. na jedną stronę łóżka </w:t>
            </w:r>
          </w:p>
          <w:p w14:paraId="5768A7C2" w14:textId="71D81ED3" w:rsidR="00353AD8" w:rsidRPr="00353AD8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898AA" w14:textId="02B139E5" w:rsidR="00353AD8" w:rsidRPr="00644544" w:rsidRDefault="004B179A" w:rsidP="003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58DC5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0F516461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9A689" w14:textId="77777777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695FB" w14:textId="7BCAD028" w:rsidR="00353AD8" w:rsidRPr="00353AD8" w:rsidRDefault="00353AD8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53AD8">
              <w:rPr>
                <w:rFonts w:ascii="Calibri" w:hAnsi="Calibri" w:cs="Calibri"/>
                <w:sz w:val="20"/>
                <w:szCs w:val="20"/>
              </w:rPr>
              <w:t xml:space="preserve">Możliwość wyboru kolorów wypełnień </w:t>
            </w:r>
            <w:r w:rsidRPr="0022699C">
              <w:rPr>
                <w:rFonts w:ascii="Calibri" w:hAnsi="Calibri" w:cs="Calibri"/>
                <w:sz w:val="20"/>
                <w:szCs w:val="20"/>
              </w:rPr>
              <w:t xml:space="preserve">szczytów min. </w:t>
            </w:r>
            <w:r w:rsidR="0022699C" w:rsidRPr="0022699C">
              <w:rPr>
                <w:rFonts w:ascii="Calibri" w:hAnsi="Calibri" w:cs="Calibri"/>
                <w:sz w:val="20"/>
                <w:szCs w:val="20"/>
              </w:rPr>
              <w:t>5</w:t>
            </w:r>
            <w:r w:rsidRPr="0022699C">
              <w:rPr>
                <w:rFonts w:ascii="Calibri" w:hAnsi="Calibri" w:cs="Calibri"/>
                <w:sz w:val="20"/>
                <w:szCs w:val="20"/>
              </w:rPr>
              <w:t xml:space="preserve"> kolorów.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4B192" w14:textId="632E7F6F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23C0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53AD8" w:rsidRPr="00644544" w14:paraId="41A0BEAB" w14:textId="77777777" w:rsidTr="002126B3">
        <w:trPr>
          <w:trHeight w:val="861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01BD5" w14:textId="58E935F3" w:rsidR="00353AD8" w:rsidRPr="00353AD8" w:rsidRDefault="00353AD8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DA9CB" w14:textId="63D252D0" w:rsidR="00353AD8" w:rsidRPr="00353AD8" w:rsidRDefault="00353AD8" w:rsidP="00353AD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353AD8">
              <w:rPr>
                <w:rFonts w:ascii="Calibri" w:hAnsi="Calibri" w:cs="Calibri"/>
                <w:b/>
                <w:sz w:val="20"/>
                <w:szCs w:val="20"/>
              </w:rPr>
              <w:t xml:space="preserve">Elementy wyposażenia </w:t>
            </w:r>
            <w:r w:rsidR="00EA2365">
              <w:rPr>
                <w:rFonts w:ascii="Calibri" w:hAnsi="Calibri" w:cs="Calibri"/>
                <w:b/>
                <w:sz w:val="20"/>
                <w:szCs w:val="20"/>
              </w:rPr>
              <w:t xml:space="preserve">każdego </w:t>
            </w:r>
            <w:r w:rsidRPr="00353AD8">
              <w:rPr>
                <w:rFonts w:ascii="Calibri" w:hAnsi="Calibri" w:cs="Calibri"/>
                <w:b/>
                <w:sz w:val="20"/>
                <w:szCs w:val="20"/>
              </w:rPr>
              <w:t>łóż</w:t>
            </w:r>
            <w:r w:rsidR="00EA2365">
              <w:rPr>
                <w:rFonts w:ascii="Calibri" w:hAnsi="Calibri" w:cs="Calibri"/>
                <w:b/>
                <w:sz w:val="20"/>
                <w:szCs w:val="20"/>
              </w:rPr>
              <w:t>ka</w:t>
            </w:r>
            <w:r w:rsidRPr="00353AD8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  <w:p w14:paraId="4FB17FF4" w14:textId="564CC82E" w:rsidR="00353AD8" w:rsidRDefault="00FD7DAF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353AD8" w:rsidRPr="00353AD8">
              <w:rPr>
                <w:rFonts w:ascii="Calibri" w:hAnsi="Calibri" w:cs="Calibri"/>
                <w:sz w:val="20"/>
                <w:szCs w:val="20"/>
              </w:rPr>
              <w:t>Wysięgnik z uchwytem do ręki z haczykami na płyny infuzyjne</w:t>
            </w:r>
            <w:r w:rsidR="00EA2365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98449F6" w14:textId="77777777" w:rsidR="00FD7DAF" w:rsidRDefault="00FD7DAF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6FFBFB1B" w14:textId="659BC54C" w:rsidR="00FD7DAF" w:rsidRDefault="00FD7DAF" w:rsidP="00353AD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Haczy</w:t>
            </w:r>
            <w:r w:rsidR="00C51F79">
              <w:rPr>
                <w:rFonts w:ascii="Calibri" w:hAnsi="Calibri" w:cs="Calibri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z w:val="20"/>
                <w:szCs w:val="20"/>
              </w:rPr>
              <w:t>/zawieszka na worki urologiczne</w:t>
            </w:r>
          </w:p>
          <w:p w14:paraId="3197E637" w14:textId="77777777" w:rsidR="00B52CD9" w:rsidRDefault="00B52CD9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8492B10" w14:textId="77777777" w:rsidR="00A223A8" w:rsidRPr="00A223A8" w:rsidRDefault="00A223A8" w:rsidP="00A223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223A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Materac przeciwodleżynowy 3-strefowy jednostronnym o rozmiarze 200x88x15cm  wys. 15cm, jednowarstwowy posiadającym specjalne wycięcia w kształcie gofra, które zapewniają dobrą wentylację powietrza między materacem i powierzchnią ciała pacjenta, co zapobiega powstawaniu odleżyn.  </w:t>
            </w:r>
          </w:p>
          <w:p w14:paraId="5A060683" w14:textId="77777777" w:rsidR="00A223A8" w:rsidRPr="00A223A8" w:rsidRDefault="00A223A8" w:rsidP="00A223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223A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Materac podzielony na 3 strefy, z których każda wykonana jest z innej pianki poliuretanowej o odpowiednio dobranych parametrach-gęstości i sprężystości zwiększa poziom zabezpieczenia pacjenta przed wystąpieniem odleżyn i jego komfort przebywania w pozycji leżącej.</w:t>
            </w:r>
          </w:p>
          <w:p w14:paraId="3434B98A" w14:textId="77777777" w:rsidR="00A223A8" w:rsidRPr="00A223A8" w:rsidRDefault="00A223A8" w:rsidP="00A223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223A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Strefa pięt z pianki o niskiej gęstości zapewnia łagodne oparcie dla pięt i kostek. </w:t>
            </w:r>
          </w:p>
          <w:p w14:paraId="65BEB6D3" w14:textId="77777777" w:rsidR="00A223A8" w:rsidRPr="00A223A8" w:rsidRDefault="00A223A8" w:rsidP="00A223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223A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Brzegi materaca wykonane są z pianki twardszej, gwarantującej stabilność i poczucie bezpieczeństwa pacjenta podczas siedzenia na krawędzi leża.  Dolna warstwa stabilizuje cały materac. </w:t>
            </w:r>
          </w:p>
          <w:p w14:paraId="6078B8BB" w14:textId="77777777" w:rsidR="00A223A8" w:rsidRPr="00A223A8" w:rsidRDefault="00A223A8" w:rsidP="00A223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223A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Materac dostępny jest w pokrowcu - nieprzemakalnym, zmywalnym i paroprzepuszczalnym, który zabezpiecza materac przed zamoczeniem i zabrudzeniem a dzięki powłoce poliuretanowej paroprzepuszczalnej wspomaga profilaktykę przeciwodleżynową.</w:t>
            </w:r>
          </w:p>
          <w:p w14:paraId="1253D659" w14:textId="77777777" w:rsidR="00A223A8" w:rsidRPr="00A223A8" w:rsidRDefault="00A223A8" w:rsidP="00A223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223A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Pianka poliuretanowa -wkład materaca:</w:t>
            </w:r>
          </w:p>
          <w:p w14:paraId="3552C3D6" w14:textId="77777777" w:rsidR="00A223A8" w:rsidRPr="00A223A8" w:rsidRDefault="00A223A8" w:rsidP="00A223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223A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Min. 35 kg/m3-strefa tułowia;</w:t>
            </w:r>
          </w:p>
          <w:p w14:paraId="432FC8BA" w14:textId="77777777" w:rsidR="00A223A8" w:rsidRPr="00A223A8" w:rsidRDefault="00A223A8" w:rsidP="00A223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223A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Min. 30 kg/m3 -strefa głowy</w:t>
            </w:r>
          </w:p>
          <w:p w14:paraId="1B345533" w14:textId="77777777" w:rsidR="00A223A8" w:rsidRPr="00A223A8" w:rsidRDefault="00A223A8" w:rsidP="00A223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223A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Min. 25 kg/m3 -strefa pięt</w:t>
            </w:r>
          </w:p>
          <w:p w14:paraId="41B53FE6" w14:textId="79D0778D" w:rsidR="00A223A8" w:rsidRPr="00A223A8" w:rsidRDefault="00A223A8" w:rsidP="00A223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223A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poliuretanowa</w:t>
            </w:r>
          </w:p>
          <w:p w14:paraId="61612123" w14:textId="77777777" w:rsidR="00A223A8" w:rsidRPr="00A223A8" w:rsidRDefault="00A223A8" w:rsidP="00A223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223A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Parametry pokrowca:</w:t>
            </w:r>
          </w:p>
          <w:p w14:paraId="49A4A576" w14:textId="77777777" w:rsidR="00A223A8" w:rsidRPr="00A223A8" w:rsidRDefault="00A223A8" w:rsidP="00A223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223A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Materiał można poddawać dezynfekcji oraz sterylizacji parowej w temp. 121ºC w czasie 20minut, min 50 cykli</w:t>
            </w:r>
          </w:p>
          <w:p w14:paraId="36189378" w14:textId="4C6C8253" w:rsidR="00B52CD9" w:rsidRPr="00353AD8" w:rsidRDefault="00A223A8" w:rsidP="00A223A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223A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Palność: Certyfikat tlący papieros; płomień zapałki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E3B4F" w14:textId="765D8435" w:rsidR="00353AD8" w:rsidRPr="00644544" w:rsidRDefault="00353AD8" w:rsidP="0035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21EF" w14:textId="77777777" w:rsidR="00353AD8" w:rsidRPr="00644544" w:rsidRDefault="00353AD8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C3D4E" w:rsidRPr="00644544" w14:paraId="58746A50" w14:textId="77777777" w:rsidTr="002126B3">
        <w:trPr>
          <w:trHeight w:val="861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2AE4A" w14:textId="77777777" w:rsidR="007C3D4E" w:rsidRPr="00353AD8" w:rsidRDefault="007C3D4E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C4FD6" w14:textId="77777777" w:rsidR="007C3D4E" w:rsidRPr="00EA2365" w:rsidRDefault="00EA2365" w:rsidP="00353AD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EA2365">
              <w:rPr>
                <w:rFonts w:ascii="Calibri" w:hAnsi="Calibri" w:cs="Calibri"/>
                <w:b/>
                <w:sz w:val="20"/>
                <w:szCs w:val="20"/>
              </w:rPr>
              <w:t>Szafka przyłóżkowa do każdego łózka</w:t>
            </w:r>
          </w:p>
          <w:p w14:paraId="3888A1CE" w14:textId="079882DD" w:rsidR="00EA2365" w:rsidRPr="00C2574F" w:rsidRDefault="00EA2365" w:rsidP="00EA2365">
            <w:pPr>
              <w:snapToGrid w:val="0"/>
              <w:rPr>
                <w:rFonts w:cstheme="minorHAnsi"/>
                <w:sz w:val="20"/>
                <w:szCs w:val="20"/>
              </w:rPr>
            </w:pPr>
            <w:r w:rsidRPr="00EA2365">
              <w:rPr>
                <w:rFonts w:cstheme="minorHAnsi"/>
                <w:b/>
                <w:bCs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  <w:r w:rsidRPr="00C2574F">
              <w:rPr>
                <w:rFonts w:cstheme="minorHAnsi"/>
                <w:sz w:val="20"/>
                <w:szCs w:val="20"/>
              </w:rPr>
              <w:t>Wymiary zewnętrzne szafki:</w:t>
            </w:r>
          </w:p>
          <w:p w14:paraId="6CB43FF0" w14:textId="77777777" w:rsidR="00EA2365" w:rsidRPr="00C2574F" w:rsidRDefault="00EA2365" w:rsidP="00EA2365">
            <w:pPr>
              <w:snapToGrid w:val="0"/>
              <w:rPr>
                <w:rFonts w:cstheme="minorHAnsi"/>
                <w:sz w:val="20"/>
                <w:szCs w:val="20"/>
              </w:rPr>
            </w:pPr>
            <w:r w:rsidRPr="00C2574F">
              <w:rPr>
                <w:rFonts w:cstheme="minorHAnsi"/>
                <w:sz w:val="20"/>
                <w:szCs w:val="20"/>
              </w:rPr>
              <w:t>- wysokość szafki  890 mm (± 20 mm)</w:t>
            </w:r>
          </w:p>
          <w:p w14:paraId="5A05CDCD" w14:textId="77777777" w:rsidR="00EA2365" w:rsidRPr="00C2574F" w:rsidRDefault="00EA2365" w:rsidP="00EA2365">
            <w:pPr>
              <w:snapToGrid w:val="0"/>
              <w:rPr>
                <w:rFonts w:cstheme="minorHAnsi"/>
                <w:sz w:val="20"/>
                <w:szCs w:val="20"/>
              </w:rPr>
            </w:pPr>
            <w:r w:rsidRPr="00C2574F">
              <w:rPr>
                <w:rFonts w:cstheme="minorHAnsi"/>
                <w:sz w:val="20"/>
                <w:szCs w:val="20"/>
              </w:rPr>
              <w:lastRenderedPageBreak/>
              <w:t>- szerokość szafki -  450 mm  (± 20 mm)</w:t>
            </w:r>
          </w:p>
          <w:p w14:paraId="2BB515CE" w14:textId="77777777" w:rsidR="00EA2365" w:rsidRPr="00C2574F" w:rsidRDefault="00EA2365" w:rsidP="00EA2365">
            <w:pPr>
              <w:snapToGrid w:val="0"/>
              <w:rPr>
                <w:rFonts w:cstheme="minorHAnsi"/>
                <w:sz w:val="20"/>
                <w:szCs w:val="20"/>
              </w:rPr>
            </w:pPr>
            <w:r w:rsidRPr="00C2574F">
              <w:rPr>
                <w:rFonts w:cstheme="minorHAnsi"/>
                <w:sz w:val="20"/>
                <w:szCs w:val="20"/>
              </w:rPr>
              <w:t>- szerokość ze złożonym blatem bocznym - 550 mm  (± 20mm)</w:t>
            </w:r>
          </w:p>
          <w:p w14:paraId="5D123BA1" w14:textId="77777777" w:rsidR="00EA2365" w:rsidRPr="00C2574F" w:rsidRDefault="00EA2365" w:rsidP="00EA2365">
            <w:pPr>
              <w:snapToGrid w:val="0"/>
              <w:rPr>
                <w:rFonts w:cstheme="minorHAnsi"/>
                <w:sz w:val="20"/>
                <w:szCs w:val="20"/>
              </w:rPr>
            </w:pPr>
            <w:r w:rsidRPr="00C2574F">
              <w:rPr>
                <w:rFonts w:cstheme="minorHAnsi"/>
                <w:sz w:val="20"/>
                <w:szCs w:val="20"/>
              </w:rPr>
              <w:t>- szerokość przy rozłożonym blacie - 1150 mm  (± 20mm)</w:t>
            </w:r>
          </w:p>
          <w:p w14:paraId="5DC7AB3D" w14:textId="77777777" w:rsidR="00EA2365" w:rsidRDefault="00EA2365" w:rsidP="00EA2365">
            <w:pPr>
              <w:snapToGrid w:val="0"/>
              <w:rPr>
                <w:rFonts w:cstheme="minorHAnsi"/>
                <w:sz w:val="20"/>
                <w:szCs w:val="20"/>
              </w:rPr>
            </w:pPr>
            <w:r w:rsidRPr="00EA2365">
              <w:rPr>
                <w:rFonts w:cstheme="minorHAnsi"/>
                <w:sz w:val="20"/>
                <w:szCs w:val="20"/>
              </w:rPr>
              <w:t>- głębokość szafki - 470 mm (± 20mm)</w:t>
            </w:r>
          </w:p>
          <w:p w14:paraId="59AA130C" w14:textId="77777777" w:rsidR="00EA2365" w:rsidRDefault="00EA2365" w:rsidP="00EA2365"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b. </w:t>
            </w:r>
            <w:r w:rsidRPr="00C2574F">
              <w:rPr>
                <w:rFonts w:eastAsia="Calibri" w:cstheme="minorHAnsi"/>
                <w:sz w:val="20"/>
                <w:szCs w:val="20"/>
              </w:rPr>
              <w:t>Szafka wyposażona w 2 szuflady oraz przestrzeń pomiędzy szufladami o wysokości min. 160 mm</w:t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Pr="00C2574F">
              <w:rPr>
                <w:rFonts w:eastAsia="Calibri" w:cstheme="minorHAnsi"/>
                <w:sz w:val="20"/>
                <w:szCs w:val="20"/>
              </w:rPr>
              <w:t>dostęp do półki od frontu szafki</w:t>
            </w:r>
            <w:r>
              <w:rPr>
                <w:rFonts w:eastAsia="Calibri" w:cstheme="minorHAnsi"/>
                <w:sz w:val="20"/>
                <w:szCs w:val="20"/>
              </w:rPr>
              <w:t>.</w:t>
            </w:r>
          </w:p>
          <w:p w14:paraId="6A749ACF" w14:textId="77777777" w:rsidR="00EA2365" w:rsidRDefault="00EA2365" w:rsidP="00EA2365"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c. </w:t>
            </w:r>
            <w:r w:rsidRPr="00C2574F">
              <w:rPr>
                <w:rFonts w:cstheme="minorHAnsi"/>
                <w:sz w:val="20"/>
                <w:szCs w:val="20"/>
              </w:rPr>
              <w:t>Górna szuflada o wysokości  min. 110 cm wyposażona w odejmowany ( bez użycia narzędzi)  tworzywowy (ABS) wkład ułatwiający mycie i dezynfekcję. Szuflada  wysuwana spod górnego blatu szafki na prowadnicach rolkowych umożliwiające ciche i łatwe wysuwanie i domykanie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1DACF9E1" w14:textId="77777777" w:rsidR="00EA2365" w:rsidRDefault="00EA2365" w:rsidP="00EA2365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d. </w:t>
            </w:r>
            <w:r w:rsidRPr="00C2574F">
              <w:rPr>
                <w:rFonts w:cstheme="minorHAnsi"/>
                <w:sz w:val="20"/>
                <w:szCs w:val="20"/>
              </w:rPr>
              <w:t xml:space="preserve">Fronty szuflad wykonane  z płyty HPL </w:t>
            </w:r>
            <w:r>
              <w:rPr>
                <w:rFonts w:cstheme="minorHAnsi"/>
                <w:sz w:val="20"/>
                <w:szCs w:val="20"/>
              </w:rPr>
              <w:t xml:space="preserve"> z </w:t>
            </w:r>
            <w:r w:rsidRPr="00C2574F">
              <w:rPr>
                <w:rFonts w:cstheme="minorHAnsi"/>
                <w:sz w:val="20"/>
                <w:szCs w:val="20"/>
              </w:rPr>
              <w:t>zamontowanym uchwytem do otwierania/zamykania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. </w:t>
            </w:r>
          </w:p>
          <w:p w14:paraId="50C14426" w14:textId="77777777" w:rsidR="00265133" w:rsidRPr="00C2574F" w:rsidRDefault="00EA2365" w:rsidP="00265133"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e. </w:t>
            </w:r>
            <w:r w:rsidR="00265133" w:rsidRPr="00C2574F">
              <w:rPr>
                <w:rFonts w:cstheme="minorHAnsi"/>
                <w:sz w:val="20"/>
                <w:szCs w:val="20"/>
              </w:rPr>
              <w:t>Blat główny szafki wykonany z płyty HPL o grubości min 6 mm.</w:t>
            </w:r>
          </w:p>
          <w:p w14:paraId="09EC30E1" w14:textId="77777777" w:rsidR="00265133" w:rsidRDefault="00265133" w:rsidP="00265133">
            <w:pPr>
              <w:snapToGrid w:val="0"/>
              <w:rPr>
                <w:rFonts w:cstheme="minorHAnsi"/>
                <w:sz w:val="20"/>
                <w:szCs w:val="20"/>
              </w:rPr>
            </w:pPr>
            <w:r w:rsidRPr="00C2574F">
              <w:rPr>
                <w:rFonts w:cstheme="minorHAnsi"/>
                <w:sz w:val="20"/>
                <w:szCs w:val="20"/>
              </w:rPr>
              <w:t>W tylnej części blatu głównego reling na którym montowane jest wyposażenie szafki tworzywowy haczy na ręcznik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31C80923" w14:textId="77777777" w:rsidR="00265133" w:rsidRPr="00C2574F" w:rsidRDefault="00265133" w:rsidP="0026513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f. </w:t>
            </w:r>
            <w:r w:rsidRPr="00C2574F">
              <w:rPr>
                <w:rFonts w:cstheme="minorHAnsi"/>
                <w:sz w:val="20"/>
                <w:szCs w:val="20"/>
              </w:rPr>
              <w:t>Blat boczny szafki z bezstopniową regulacją wysokości realizowany za pomocą sprężyny gazowej. Sprężyna gazowa zabudowana aluminiową osłoną nie widoczna i nie dostępna dla pacjenta.</w:t>
            </w:r>
          </w:p>
          <w:p w14:paraId="2C847646" w14:textId="77777777" w:rsidR="00265133" w:rsidRDefault="00265133" w:rsidP="00265133">
            <w:pPr>
              <w:snapToGrid w:val="0"/>
              <w:rPr>
                <w:rFonts w:cstheme="minorHAnsi"/>
                <w:sz w:val="20"/>
                <w:szCs w:val="20"/>
              </w:rPr>
            </w:pPr>
            <w:r w:rsidRPr="00C2574F">
              <w:rPr>
                <w:rFonts w:cstheme="minorHAnsi"/>
                <w:sz w:val="20"/>
                <w:szCs w:val="20"/>
              </w:rPr>
              <w:t>Podnoszenie oraz opuszczanie blatu bocznego  za pomocą tworzywowej manetki, zlokalizowanej w górnej części szafki (bez konieczności schylania się do obsługi blatu)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12ED1607" w14:textId="77777777" w:rsidR="00265133" w:rsidRDefault="00265133" w:rsidP="00265133"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g. </w:t>
            </w:r>
            <w:r w:rsidRPr="00C2574F">
              <w:rPr>
                <w:rFonts w:cstheme="minorHAnsi"/>
                <w:sz w:val="20"/>
                <w:szCs w:val="20"/>
              </w:rPr>
              <w:t>Regulacja wysokości  blatu bocznego w zakresie: 750 - 1100 mm (± 20mm)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104BA1CB" w14:textId="77777777" w:rsidR="00265133" w:rsidRPr="00C2574F" w:rsidRDefault="00265133" w:rsidP="00265133"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h. </w:t>
            </w:r>
            <w:r w:rsidRPr="00C2574F">
              <w:rPr>
                <w:rFonts w:cstheme="minorHAnsi"/>
                <w:sz w:val="20"/>
                <w:szCs w:val="20"/>
              </w:rPr>
              <w:t>Blat boczny wykonany z płyty HPL ( o grubości min. 6 mm )</w:t>
            </w:r>
          </w:p>
          <w:p w14:paraId="08B5564D" w14:textId="77777777" w:rsidR="00EA2365" w:rsidRDefault="00265133" w:rsidP="00265133">
            <w:pPr>
              <w:snapToGrid w:val="0"/>
              <w:rPr>
                <w:rFonts w:cstheme="minorHAnsi"/>
                <w:sz w:val="20"/>
                <w:szCs w:val="20"/>
              </w:rPr>
            </w:pPr>
            <w:r w:rsidRPr="00C2574F">
              <w:rPr>
                <w:rFonts w:cstheme="minorHAnsi"/>
                <w:sz w:val="20"/>
                <w:szCs w:val="20"/>
              </w:rPr>
              <w:lastRenderedPageBreak/>
              <w:t xml:space="preserve">Wspornik blatu bocznego wykonany z aluminium. Co najmniej 2 krawędzie boczne zabezpieczone listwami w kształcie litery C,  zabezpieczające przedmioty przed  przypadkowym spadaniem. </w:t>
            </w:r>
          </w:p>
          <w:p w14:paraId="600F1849" w14:textId="77777777" w:rsidR="0081393D" w:rsidRPr="00C2574F" w:rsidRDefault="0081393D" w:rsidP="0081393D">
            <w:pPr>
              <w:snapToGrid w:val="0"/>
              <w:rPr>
                <w:rFonts w:cstheme="minorHAnsi"/>
                <w:sz w:val="20"/>
                <w:szCs w:val="20"/>
              </w:rPr>
            </w:pPr>
            <w:r w:rsidRPr="0081393D">
              <w:rPr>
                <w:rFonts w:cstheme="minorHAnsi"/>
                <w:sz w:val="20"/>
                <w:szCs w:val="20"/>
              </w:rPr>
              <w:t>i.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2574F">
              <w:rPr>
                <w:rFonts w:cstheme="minorHAnsi"/>
                <w:sz w:val="20"/>
                <w:szCs w:val="20"/>
              </w:rPr>
              <w:t xml:space="preserve">Blat boczny z możliwością zamontowania z prawej lub lewej strony szafki bez konieczności użycia narzędzi. ( szybko odejmowany) </w:t>
            </w:r>
          </w:p>
          <w:p w14:paraId="44597E15" w14:textId="77777777" w:rsidR="0081393D" w:rsidRDefault="0081393D" w:rsidP="0081393D">
            <w:pPr>
              <w:snapToGrid w:val="0"/>
              <w:rPr>
                <w:rFonts w:cstheme="minorHAnsi"/>
                <w:sz w:val="20"/>
                <w:szCs w:val="20"/>
              </w:rPr>
            </w:pPr>
            <w:r w:rsidRPr="00C2574F">
              <w:rPr>
                <w:rFonts w:cstheme="minorHAnsi"/>
                <w:sz w:val="20"/>
                <w:szCs w:val="20"/>
              </w:rPr>
              <w:t>Wyposażony w dodatkowe 5-te koło zapewniające dodatkową stabilność podczas użytkowania blatu, koło zlokalizowane pod obudową sprężyny gazowej.</w:t>
            </w:r>
          </w:p>
          <w:p w14:paraId="490F3399" w14:textId="77777777" w:rsidR="0081393D" w:rsidRDefault="0081393D" w:rsidP="0081393D"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k. </w:t>
            </w:r>
            <w:r w:rsidR="00B02E6F" w:rsidRPr="00C2574F">
              <w:rPr>
                <w:rFonts w:cstheme="minorHAnsi"/>
                <w:sz w:val="20"/>
                <w:szCs w:val="20"/>
              </w:rPr>
              <w:t xml:space="preserve">Szafka wyposażona w 4 koła o średnicy min. 50 mm, z czego co najmniej 2 z możliwością zablokowania. Bieżnik kół elastyczny nie brudzący.  </w:t>
            </w:r>
          </w:p>
          <w:p w14:paraId="357AB995" w14:textId="77777777" w:rsidR="00B02E6F" w:rsidRDefault="00B02E6F" w:rsidP="0081393D"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l. </w:t>
            </w:r>
            <w:r w:rsidRPr="00C2574F">
              <w:rPr>
                <w:rFonts w:cstheme="minorHAnsi"/>
                <w:sz w:val="20"/>
                <w:szCs w:val="20"/>
              </w:rPr>
              <w:t>Szafka w standardzie medycznym przystosowana do dezynfekcji środkami dopuszczonymi do użycia w szpitalach.</w:t>
            </w:r>
          </w:p>
          <w:p w14:paraId="3DA53C9A" w14:textId="3AE13120" w:rsidR="00B02E6F" w:rsidRPr="0081393D" w:rsidRDefault="00B02E6F" w:rsidP="0081393D"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m. Kolor dopasowany do koloru łózka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2B332" w14:textId="2946F09B" w:rsidR="007C3D4E" w:rsidRDefault="007C3D4E" w:rsidP="00353AD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TAK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13112" w14:textId="77777777" w:rsidR="007C3D4E" w:rsidRPr="00644544" w:rsidRDefault="007C3D4E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A2365" w:rsidRPr="00644544" w14:paraId="4FDE84A1" w14:textId="77777777" w:rsidTr="002126B3">
        <w:trPr>
          <w:trHeight w:val="861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FCDA" w14:textId="77777777" w:rsidR="00EA2365" w:rsidRPr="00353AD8" w:rsidRDefault="00EA2365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7039F" w14:textId="3C44EB16" w:rsidR="00EA2365" w:rsidRPr="007C3D4E" w:rsidRDefault="00EA2365" w:rsidP="00353AD8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7C3D4E">
              <w:rPr>
                <w:rFonts w:ascii="Calibri" w:hAnsi="Calibri" w:cs="Calibri"/>
                <w:bCs/>
                <w:sz w:val="20"/>
                <w:szCs w:val="20"/>
              </w:rPr>
              <w:t>Okres gwarancji 24 miesiące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2CF17" w14:textId="2FF29475" w:rsidR="00EA2365" w:rsidRDefault="00EA2365" w:rsidP="00353AD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F8783" w14:textId="77777777" w:rsidR="00EA2365" w:rsidRPr="00644544" w:rsidRDefault="00EA2365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54607" w:rsidRPr="00644544" w14:paraId="39F81AF9" w14:textId="77777777" w:rsidTr="002126B3">
        <w:trPr>
          <w:trHeight w:val="861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AD769" w14:textId="77777777" w:rsidR="00654607" w:rsidRPr="00353AD8" w:rsidRDefault="00654607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69749" w14:textId="6F159BF3" w:rsidR="00654607" w:rsidRPr="007C3D4E" w:rsidRDefault="00654607" w:rsidP="00353AD8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C2574F">
              <w:rPr>
                <w:rFonts w:cstheme="minorHAnsi"/>
                <w:sz w:val="20"/>
                <w:szCs w:val="20"/>
              </w:rPr>
              <w:t>Serwis pogwarancyjny, odpłatny przez okres min. 10 lat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69195" w14:textId="22604CDA" w:rsidR="00654607" w:rsidRDefault="00654607" w:rsidP="00353AD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BAE3C" w14:textId="77777777" w:rsidR="00654607" w:rsidRPr="00644544" w:rsidRDefault="00654607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54607" w:rsidRPr="00644544" w14:paraId="3CA1C2C6" w14:textId="77777777" w:rsidTr="002126B3">
        <w:trPr>
          <w:trHeight w:val="861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640B1" w14:textId="77777777" w:rsidR="00654607" w:rsidRPr="00353AD8" w:rsidRDefault="00654607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C9C9F" w14:textId="0940A481" w:rsidR="00654607" w:rsidRPr="00C2574F" w:rsidRDefault="00654607" w:rsidP="00353AD8">
            <w:pPr>
              <w:snapToGrid w:val="0"/>
              <w:rPr>
                <w:rFonts w:cstheme="minorHAnsi"/>
                <w:sz w:val="20"/>
                <w:szCs w:val="20"/>
              </w:rPr>
            </w:pPr>
            <w:r w:rsidRPr="00C2574F">
              <w:rPr>
                <w:rFonts w:cstheme="minorHAnsi"/>
                <w:sz w:val="20"/>
                <w:szCs w:val="20"/>
              </w:rPr>
              <w:t>Gwarancja zapewnienia zakupu części zamiennych przez okres 10 lat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13CD4" w14:textId="21BA759D" w:rsidR="00654607" w:rsidRDefault="00654607" w:rsidP="00353AD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76C48" w14:textId="77777777" w:rsidR="00654607" w:rsidRPr="00644544" w:rsidRDefault="00654607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54607" w:rsidRPr="00644544" w14:paraId="7980FC52" w14:textId="77777777" w:rsidTr="002126B3">
        <w:trPr>
          <w:trHeight w:val="861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B7436" w14:textId="77777777" w:rsidR="00654607" w:rsidRPr="00353AD8" w:rsidRDefault="00654607" w:rsidP="00353AD8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62C2A" w14:textId="645CCF05" w:rsidR="00654607" w:rsidRPr="00C2574F" w:rsidRDefault="00654607" w:rsidP="00353AD8">
            <w:pPr>
              <w:snapToGrid w:val="0"/>
              <w:rPr>
                <w:rFonts w:cstheme="minorHAnsi"/>
                <w:sz w:val="20"/>
                <w:szCs w:val="20"/>
              </w:rPr>
            </w:pPr>
            <w:r w:rsidRPr="00C2574F">
              <w:rPr>
                <w:rFonts w:cstheme="minorHAnsi"/>
                <w:sz w:val="20"/>
                <w:szCs w:val="20"/>
              </w:rPr>
              <w:t>Czas reakcji serwisu max. 72 godz.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8F3FD" w14:textId="0C1DFA61" w:rsidR="00654607" w:rsidRDefault="00654607" w:rsidP="00353AD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1B9B" w14:textId="77777777" w:rsidR="00654607" w:rsidRPr="00644544" w:rsidRDefault="00654607" w:rsidP="00353AD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66724" w:rsidRPr="00644544" w14:paraId="57BA7BC6" w14:textId="77777777" w:rsidTr="002B7B33">
        <w:trPr>
          <w:trHeight w:val="454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03089" w14:textId="77777777" w:rsidR="00166724" w:rsidRPr="00353AD8" w:rsidRDefault="00166724" w:rsidP="00166724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31491" w14:textId="7FDDF1EA" w:rsidR="00166724" w:rsidRPr="0022699C" w:rsidRDefault="00166724" w:rsidP="0016672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699C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Oferowane wyroby posiadają następujące dokumenty </w:t>
            </w:r>
          </w:p>
          <w:p w14:paraId="1758F285" w14:textId="77777777" w:rsidR="00166724" w:rsidRPr="0022699C" w:rsidRDefault="00166724" w:rsidP="00166724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699C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Deklaracja Zgodności;</w:t>
            </w:r>
          </w:p>
          <w:p w14:paraId="4A5C84E6" w14:textId="77777777" w:rsidR="00166724" w:rsidRPr="0022699C" w:rsidRDefault="00166724" w:rsidP="00166724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699C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Wpis lub zgłoszenie do RWM;</w:t>
            </w:r>
          </w:p>
          <w:p w14:paraId="09F2DA87" w14:textId="2DDA2052" w:rsidR="00166724" w:rsidRPr="00353AD8" w:rsidRDefault="00166724" w:rsidP="00166724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2699C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Certyfikat ISO 13485:2016 lub równoważny potwierdzający, że producent wdrożył i utrzymuje system zarządzania jakością dla wyrobów medycznych.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62FF4" w14:textId="1733B67C" w:rsidR="00166724" w:rsidRPr="00644544" w:rsidRDefault="00166724" w:rsidP="001667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4454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A855A" w14:textId="77777777" w:rsidR="00166724" w:rsidRPr="00644544" w:rsidRDefault="00166724" w:rsidP="0016672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bookmarkEnd w:id="0"/>
    </w:tbl>
    <w:p w14:paraId="2ACE5A3E" w14:textId="77777777" w:rsidR="008062CF" w:rsidRPr="00644544" w:rsidRDefault="008062CF" w:rsidP="008062CF">
      <w:pPr>
        <w:rPr>
          <w:rFonts w:ascii="Calibri" w:hAnsi="Calibri" w:cs="Calibri"/>
          <w:sz w:val="20"/>
          <w:szCs w:val="20"/>
        </w:rPr>
      </w:pPr>
    </w:p>
    <w:p w14:paraId="44057C5C" w14:textId="77777777" w:rsidR="00FE3C29" w:rsidRPr="00644544" w:rsidRDefault="00FE3C29">
      <w:pPr>
        <w:rPr>
          <w:rFonts w:ascii="Calibri" w:hAnsi="Calibri" w:cs="Calibri"/>
          <w:sz w:val="20"/>
          <w:szCs w:val="20"/>
        </w:rPr>
      </w:pPr>
    </w:p>
    <w:sectPr w:rsidR="00FE3C29" w:rsidRPr="006445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8A57E" w14:textId="77777777" w:rsidR="003262CE" w:rsidRDefault="003262CE" w:rsidP="00E9055A">
      <w:pPr>
        <w:spacing w:after="0" w:line="240" w:lineRule="auto"/>
      </w:pPr>
      <w:r>
        <w:separator/>
      </w:r>
    </w:p>
  </w:endnote>
  <w:endnote w:type="continuationSeparator" w:id="0">
    <w:p w14:paraId="7712EE83" w14:textId="77777777" w:rsidR="003262CE" w:rsidRDefault="003262CE" w:rsidP="00E90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B2F5E" w14:textId="77777777" w:rsidR="00763CF9" w:rsidRDefault="00763C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7F53" w14:textId="77777777" w:rsidR="00763CF9" w:rsidRDefault="00763CF9" w:rsidP="00763CF9">
    <w:pPr>
      <w:pStyle w:val="Stopka"/>
      <w:jc w:val="center"/>
      <w:rPr>
        <w:i/>
        <w:iCs/>
        <w:sz w:val="16"/>
        <w:szCs w:val="24"/>
      </w:rPr>
    </w:pPr>
    <w:r>
      <w:rPr>
        <w:i/>
        <w:iCs/>
        <w:sz w:val="16"/>
      </w:rPr>
      <w:t>Specyfikacja Warunków Zamówienia /</w:t>
    </w:r>
    <w:r>
      <w:t xml:space="preserve"> </w:t>
    </w:r>
    <w:r>
      <w:rPr>
        <w:i/>
        <w:iCs/>
        <w:sz w:val="16"/>
      </w:rPr>
      <w:t>Dostawa łóżek szpitalnych oraz wózków na wyposażenie ZOL/ Znak  sprawy: SP/9-ZP/26</w:t>
    </w:r>
  </w:p>
  <w:p w14:paraId="05DF8FB0" w14:textId="77777777" w:rsidR="00763CF9" w:rsidRDefault="00763CF9" w:rsidP="00763CF9">
    <w:pPr>
      <w:pStyle w:val="Stopka"/>
      <w:ind w:right="360"/>
      <w:rPr>
        <w:i/>
        <w:iCs/>
        <w:sz w:val="16"/>
      </w:rPr>
    </w:pPr>
  </w:p>
  <w:p w14:paraId="1CD4140D" w14:textId="77777777" w:rsidR="00763CF9" w:rsidRDefault="00763CF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496B" w14:textId="77777777" w:rsidR="00763CF9" w:rsidRDefault="00763C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7254F" w14:textId="77777777" w:rsidR="003262CE" w:rsidRDefault="003262CE" w:rsidP="00E9055A">
      <w:pPr>
        <w:spacing w:after="0" w:line="240" w:lineRule="auto"/>
      </w:pPr>
      <w:r>
        <w:separator/>
      </w:r>
    </w:p>
  </w:footnote>
  <w:footnote w:type="continuationSeparator" w:id="0">
    <w:p w14:paraId="49DFEFD1" w14:textId="77777777" w:rsidR="003262CE" w:rsidRDefault="003262CE" w:rsidP="00E90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DB610" w14:textId="77777777" w:rsidR="00763CF9" w:rsidRDefault="00763C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3953" w14:textId="50586C36" w:rsidR="00676A08" w:rsidRDefault="00676A08">
    <w:pPr>
      <w:pStyle w:val="Nagwek"/>
    </w:pPr>
    <w:r>
      <w:rPr>
        <w:noProof/>
      </w:rPr>
      <w:drawing>
        <wp:inline distT="0" distB="0" distL="0" distR="0" wp14:anchorId="6B3C3AA4" wp14:editId="6E09EF89">
          <wp:extent cx="5760720" cy="841375"/>
          <wp:effectExtent l="0" t="0" r="0" b="0"/>
          <wp:docPr id="1591823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7A09B" w14:textId="77777777" w:rsidR="00763CF9" w:rsidRDefault="00763C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3E75C40"/>
    <w:multiLevelType w:val="multilevel"/>
    <w:tmpl w:val="97645D4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E935F1"/>
    <w:multiLevelType w:val="multilevel"/>
    <w:tmpl w:val="4DE4AE8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EB3D36"/>
    <w:multiLevelType w:val="multilevel"/>
    <w:tmpl w:val="28465D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9F24D0"/>
    <w:multiLevelType w:val="multilevel"/>
    <w:tmpl w:val="D32E1736"/>
    <w:lvl w:ilvl="0">
      <w:start w:val="1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6" w15:restartNumberingAfterBreak="0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67451"/>
    <w:multiLevelType w:val="multilevel"/>
    <w:tmpl w:val="47BA0D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8904B7"/>
    <w:multiLevelType w:val="hybridMultilevel"/>
    <w:tmpl w:val="8EC8215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B17F4"/>
    <w:multiLevelType w:val="multilevel"/>
    <w:tmpl w:val="5B205C7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012049"/>
    <w:multiLevelType w:val="multilevel"/>
    <w:tmpl w:val="A0EABD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802C1A"/>
    <w:multiLevelType w:val="hybridMultilevel"/>
    <w:tmpl w:val="4F1C4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D13CE"/>
    <w:multiLevelType w:val="multilevel"/>
    <w:tmpl w:val="D37E1CF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43176E"/>
    <w:multiLevelType w:val="multilevel"/>
    <w:tmpl w:val="0258236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EE7AD8"/>
    <w:multiLevelType w:val="multilevel"/>
    <w:tmpl w:val="E4DC8E8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A96BBB"/>
    <w:multiLevelType w:val="hybridMultilevel"/>
    <w:tmpl w:val="F62449FA"/>
    <w:lvl w:ilvl="0" w:tplc="2A16D90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C6F9C"/>
    <w:multiLevelType w:val="multilevel"/>
    <w:tmpl w:val="1C44C30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A40A89"/>
    <w:multiLevelType w:val="multilevel"/>
    <w:tmpl w:val="9176CED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94295E"/>
    <w:multiLevelType w:val="multilevel"/>
    <w:tmpl w:val="88AEF23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687B3C"/>
    <w:multiLevelType w:val="multilevel"/>
    <w:tmpl w:val="DB2A888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5B327C"/>
    <w:multiLevelType w:val="multilevel"/>
    <w:tmpl w:val="074A0A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904559"/>
    <w:multiLevelType w:val="multilevel"/>
    <w:tmpl w:val="2EB434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0540C6"/>
    <w:multiLevelType w:val="multilevel"/>
    <w:tmpl w:val="3E00CF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09210A"/>
    <w:multiLevelType w:val="multilevel"/>
    <w:tmpl w:val="609C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EA2C7A"/>
    <w:multiLevelType w:val="multilevel"/>
    <w:tmpl w:val="0D8E86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4915FB"/>
    <w:multiLevelType w:val="multilevel"/>
    <w:tmpl w:val="C5A2666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1307FAE"/>
    <w:multiLevelType w:val="multilevel"/>
    <w:tmpl w:val="31A4B0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F6466D"/>
    <w:multiLevelType w:val="hybridMultilevel"/>
    <w:tmpl w:val="1A301D5E"/>
    <w:lvl w:ilvl="0" w:tplc="0415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8" w15:restartNumberingAfterBreak="0">
    <w:nsid w:val="79FB5E22"/>
    <w:multiLevelType w:val="multilevel"/>
    <w:tmpl w:val="21089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68390562">
    <w:abstractNumId w:val="23"/>
  </w:num>
  <w:num w:numId="2" w16cid:durableId="1196653908">
    <w:abstractNumId w:val="26"/>
  </w:num>
  <w:num w:numId="3" w16cid:durableId="1278218546">
    <w:abstractNumId w:val="21"/>
  </w:num>
  <w:num w:numId="4" w16cid:durableId="1395396861">
    <w:abstractNumId w:val="22"/>
  </w:num>
  <w:num w:numId="5" w16cid:durableId="1836602468">
    <w:abstractNumId w:val="10"/>
  </w:num>
  <w:num w:numId="6" w16cid:durableId="1385984864">
    <w:abstractNumId w:val="20"/>
  </w:num>
  <w:num w:numId="7" w16cid:durableId="110054696">
    <w:abstractNumId w:val="4"/>
  </w:num>
  <w:num w:numId="8" w16cid:durableId="1079445870">
    <w:abstractNumId w:val="24"/>
  </w:num>
  <w:num w:numId="9" w16cid:durableId="1881044871">
    <w:abstractNumId w:val="7"/>
  </w:num>
  <w:num w:numId="10" w16cid:durableId="1245184803">
    <w:abstractNumId w:val="2"/>
  </w:num>
  <w:num w:numId="11" w16cid:durableId="2142532258">
    <w:abstractNumId w:val="16"/>
  </w:num>
  <w:num w:numId="12" w16cid:durableId="1993289416">
    <w:abstractNumId w:val="18"/>
  </w:num>
  <w:num w:numId="13" w16cid:durableId="1781684723">
    <w:abstractNumId w:val="3"/>
  </w:num>
  <w:num w:numId="14" w16cid:durableId="292911048">
    <w:abstractNumId w:val="13"/>
  </w:num>
  <w:num w:numId="15" w16cid:durableId="58527918">
    <w:abstractNumId w:val="12"/>
  </w:num>
  <w:num w:numId="16" w16cid:durableId="376202038">
    <w:abstractNumId w:val="14"/>
  </w:num>
  <w:num w:numId="17" w16cid:durableId="1661347852">
    <w:abstractNumId w:val="5"/>
  </w:num>
  <w:num w:numId="18" w16cid:durableId="234781312">
    <w:abstractNumId w:val="28"/>
  </w:num>
  <w:num w:numId="19" w16cid:durableId="1538662437">
    <w:abstractNumId w:val="17"/>
  </w:num>
  <w:num w:numId="20" w16cid:durableId="1573157021">
    <w:abstractNumId w:val="9"/>
  </w:num>
  <w:num w:numId="21" w16cid:durableId="22098185">
    <w:abstractNumId w:val="19"/>
  </w:num>
  <w:num w:numId="22" w16cid:durableId="1735080522">
    <w:abstractNumId w:val="25"/>
  </w:num>
  <w:num w:numId="23" w16cid:durableId="2035884441">
    <w:abstractNumId w:val="11"/>
  </w:num>
  <w:num w:numId="24" w16cid:durableId="475339126">
    <w:abstractNumId w:val="27"/>
  </w:num>
  <w:num w:numId="25" w16cid:durableId="1790657357">
    <w:abstractNumId w:val="6"/>
  </w:num>
  <w:num w:numId="26" w16cid:durableId="1014501471">
    <w:abstractNumId w:val="1"/>
  </w:num>
  <w:num w:numId="27" w16cid:durableId="1941259791">
    <w:abstractNumId w:val="0"/>
  </w:num>
  <w:num w:numId="28" w16cid:durableId="1173763480">
    <w:abstractNumId w:val="8"/>
  </w:num>
  <w:num w:numId="29" w16cid:durableId="5657285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C29"/>
    <w:rsid w:val="00002003"/>
    <w:rsid w:val="000023C6"/>
    <w:rsid w:val="0000246A"/>
    <w:rsid w:val="00011B92"/>
    <w:rsid w:val="00012BEA"/>
    <w:rsid w:val="00013902"/>
    <w:rsid w:val="00017630"/>
    <w:rsid w:val="00017B32"/>
    <w:rsid w:val="000220F4"/>
    <w:rsid w:val="000442E5"/>
    <w:rsid w:val="000531A1"/>
    <w:rsid w:val="00077AD6"/>
    <w:rsid w:val="0008115D"/>
    <w:rsid w:val="00081E71"/>
    <w:rsid w:val="00092045"/>
    <w:rsid w:val="000927EC"/>
    <w:rsid w:val="00092B24"/>
    <w:rsid w:val="00094F4A"/>
    <w:rsid w:val="000A0058"/>
    <w:rsid w:val="000D57EC"/>
    <w:rsid w:val="000E28A6"/>
    <w:rsid w:val="000F2122"/>
    <w:rsid w:val="0010148F"/>
    <w:rsid w:val="0010521C"/>
    <w:rsid w:val="00113EBF"/>
    <w:rsid w:val="00116B3B"/>
    <w:rsid w:val="001524E9"/>
    <w:rsid w:val="00153A94"/>
    <w:rsid w:val="001547C1"/>
    <w:rsid w:val="00156114"/>
    <w:rsid w:val="0016362F"/>
    <w:rsid w:val="00166724"/>
    <w:rsid w:val="001810D4"/>
    <w:rsid w:val="0018653B"/>
    <w:rsid w:val="00192B82"/>
    <w:rsid w:val="00192E27"/>
    <w:rsid w:val="00192E8C"/>
    <w:rsid w:val="00195C65"/>
    <w:rsid w:val="001A1824"/>
    <w:rsid w:val="001A3E09"/>
    <w:rsid w:val="001C1C80"/>
    <w:rsid w:val="001C3DFC"/>
    <w:rsid w:val="001E1910"/>
    <w:rsid w:val="001E1DA9"/>
    <w:rsid w:val="001E284D"/>
    <w:rsid w:val="001E3228"/>
    <w:rsid w:val="001E6351"/>
    <w:rsid w:val="001F4F9A"/>
    <w:rsid w:val="0020098D"/>
    <w:rsid w:val="00210101"/>
    <w:rsid w:val="002126B3"/>
    <w:rsid w:val="00225F0B"/>
    <w:rsid w:val="0022656B"/>
    <w:rsid w:val="0022699C"/>
    <w:rsid w:val="00233787"/>
    <w:rsid w:val="002367A4"/>
    <w:rsid w:val="00236EE9"/>
    <w:rsid w:val="0023757E"/>
    <w:rsid w:val="00242264"/>
    <w:rsid w:val="002458CE"/>
    <w:rsid w:val="002501CC"/>
    <w:rsid w:val="00265133"/>
    <w:rsid w:val="002677E4"/>
    <w:rsid w:val="002679C4"/>
    <w:rsid w:val="002841F0"/>
    <w:rsid w:val="0029296E"/>
    <w:rsid w:val="002A07DC"/>
    <w:rsid w:val="002B7B33"/>
    <w:rsid w:val="002C0551"/>
    <w:rsid w:val="002C3BB9"/>
    <w:rsid w:val="002C5F3A"/>
    <w:rsid w:val="002C7FBC"/>
    <w:rsid w:val="002D6E9E"/>
    <w:rsid w:val="002E0A33"/>
    <w:rsid w:val="002E5274"/>
    <w:rsid w:val="002E7EDC"/>
    <w:rsid w:val="002F5576"/>
    <w:rsid w:val="0031254D"/>
    <w:rsid w:val="00313FEC"/>
    <w:rsid w:val="003262CE"/>
    <w:rsid w:val="00353AD8"/>
    <w:rsid w:val="0036121B"/>
    <w:rsid w:val="003714EC"/>
    <w:rsid w:val="003746C1"/>
    <w:rsid w:val="00375CDD"/>
    <w:rsid w:val="003A30BE"/>
    <w:rsid w:val="003A6FFE"/>
    <w:rsid w:val="003B1A75"/>
    <w:rsid w:val="003C40ED"/>
    <w:rsid w:val="003E6BA8"/>
    <w:rsid w:val="004026DC"/>
    <w:rsid w:val="004064E9"/>
    <w:rsid w:val="004173F9"/>
    <w:rsid w:val="00424CAB"/>
    <w:rsid w:val="00433F76"/>
    <w:rsid w:val="00444561"/>
    <w:rsid w:val="00457135"/>
    <w:rsid w:val="00467E04"/>
    <w:rsid w:val="004733E7"/>
    <w:rsid w:val="00474FBE"/>
    <w:rsid w:val="00496738"/>
    <w:rsid w:val="004A1209"/>
    <w:rsid w:val="004A7054"/>
    <w:rsid w:val="004B179A"/>
    <w:rsid w:val="004E4B9E"/>
    <w:rsid w:val="004E7E3A"/>
    <w:rsid w:val="004F3BCB"/>
    <w:rsid w:val="004F5720"/>
    <w:rsid w:val="005014E5"/>
    <w:rsid w:val="005273D2"/>
    <w:rsid w:val="00535747"/>
    <w:rsid w:val="00555D39"/>
    <w:rsid w:val="00557485"/>
    <w:rsid w:val="00560200"/>
    <w:rsid w:val="0058359D"/>
    <w:rsid w:val="005874BA"/>
    <w:rsid w:val="005875E8"/>
    <w:rsid w:val="005943F7"/>
    <w:rsid w:val="00594F05"/>
    <w:rsid w:val="00595070"/>
    <w:rsid w:val="005A2698"/>
    <w:rsid w:val="005C54C9"/>
    <w:rsid w:val="005D448E"/>
    <w:rsid w:val="005E4E0A"/>
    <w:rsid w:val="006073EE"/>
    <w:rsid w:val="00614850"/>
    <w:rsid w:val="00626A01"/>
    <w:rsid w:val="00634C2B"/>
    <w:rsid w:val="00644544"/>
    <w:rsid w:val="00652CE1"/>
    <w:rsid w:val="00654607"/>
    <w:rsid w:val="00676A08"/>
    <w:rsid w:val="00681596"/>
    <w:rsid w:val="006864B7"/>
    <w:rsid w:val="006A2098"/>
    <w:rsid w:val="006C3193"/>
    <w:rsid w:val="006C61BA"/>
    <w:rsid w:val="006E32D9"/>
    <w:rsid w:val="006E5CA3"/>
    <w:rsid w:val="006E73C2"/>
    <w:rsid w:val="006F038A"/>
    <w:rsid w:val="006F0866"/>
    <w:rsid w:val="0071162F"/>
    <w:rsid w:val="007175B9"/>
    <w:rsid w:val="007231A3"/>
    <w:rsid w:val="00726480"/>
    <w:rsid w:val="00727095"/>
    <w:rsid w:val="00742731"/>
    <w:rsid w:val="00757607"/>
    <w:rsid w:val="007613E9"/>
    <w:rsid w:val="00763CF9"/>
    <w:rsid w:val="00766E5F"/>
    <w:rsid w:val="00772EF0"/>
    <w:rsid w:val="00773F9A"/>
    <w:rsid w:val="00775D7E"/>
    <w:rsid w:val="00782776"/>
    <w:rsid w:val="007A42CC"/>
    <w:rsid w:val="007B10C2"/>
    <w:rsid w:val="007B3D50"/>
    <w:rsid w:val="007B679C"/>
    <w:rsid w:val="007C1354"/>
    <w:rsid w:val="007C3D4E"/>
    <w:rsid w:val="007C5F98"/>
    <w:rsid w:val="007D17BA"/>
    <w:rsid w:val="007D352D"/>
    <w:rsid w:val="007D3666"/>
    <w:rsid w:val="007E46FC"/>
    <w:rsid w:val="007F2F41"/>
    <w:rsid w:val="007F6062"/>
    <w:rsid w:val="008021D1"/>
    <w:rsid w:val="00805662"/>
    <w:rsid w:val="008062CF"/>
    <w:rsid w:val="0081393D"/>
    <w:rsid w:val="00817BFD"/>
    <w:rsid w:val="0082258C"/>
    <w:rsid w:val="008238C8"/>
    <w:rsid w:val="00857244"/>
    <w:rsid w:val="00863A41"/>
    <w:rsid w:val="00866264"/>
    <w:rsid w:val="00872EC1"/>
    <w:rsid w:val="00874D3F"/>
    <w:rsid w:val="00877196"/>
    <w:rsid w:val="00885559"/>
    <w:rsid w:val="0088564B"/>
    <w:rsid w:val="00886AB8"/>
    <w:rsid w:val="00892B2F"/>
    <w:rsid w:val="00893190"/>
    <w:rsid w:val="008A02FC"/>
    <w:rsid w:val="008A4780"/>
    <w:rsid w:val="008A577E"/>
    <w:rsid w:val="008B26F0"/>
    <w:rsid w:val="008B6818"/>
    <w:rsid w:val="008C10F0"/>
    <w:rsid w:val="008D02EC"/>
    <w:rsid w:val="008D6FF6"/>
    <w:rsid w:val="008F09E3"/>
    <w:rsid w:val="008F767E"/>
    <w:rsid w:val="00902EEB"/>
    <w:rsid w:val="009030E3"/>
    <w:rsid w:val="00903490"/>
    <w:rsid w:val="00932652"/>
    <w:rsid w:val="00940400"/>
    <w:rsid w:val="009415D3"/>
    <w:rsid w:val="00944CA5"/>
    <w:rsid w:val="0094569A"/>
    <w:rsid w:val="00971A57"/>
    <w:rsid w:val="00980859"/>
    <w:rsid w:val="009811E9"/>
    <w:rsid w:val="00985B2C"/>
    <w:rsid w:val="00994596"/>
    <w:rsid w:val="009A0980"/>
    <w:rsid w:val="009B068E"/>
    <w:rsid w:val="009B31CA"/>
    <w:rsid w:val="009B5767"/>
    <w:rsid w:val="009B5BE3"/>
    <w:rsid w:val="009E2BFB"/>
    <w:rsid w:val="00A223A8"/>
    <w:rsid w:val="00A440D1"/>
    <w:rsid w:val="00A56BA1"/>
    <w:rsid w:val="00A662D3"/>
    <w:rsid w:val="00A73A9A"/>
    <w:rsid w:val="00A73C6E"/>
    <w:rsid w:val="00A74C5D"/>
    <w:rsid w:val="00AB4917"/>
    <w:rsid w:val="00AB595D"/>
    <w:rsid w:val="00AB7F10"/>
    <w:rsid w:val="00AC0E5E"/>
    <w:rsid w:val="00AC5783"/>
    <w:rsid w:val="00AC61CF"/>
    <w:rsid w:val="00AE2EEB"/>
    <w:rsid w:val="00AF7637"/>
    <w:rsid w:val="00B01988"/>
    <w:rsid w:val="00B02E6F"/>
    <w:rsid w:val="00B13206"/>
    <w:rsid w:val="00B22915"/>
    <w:rsid w:val="00B23326"/>
    <w:rsid w:val="00B26D04"/>
    <w:rsid w:val="00B4188E"/>
    <w:rsid w:val="00B50339"/>
    <w:rsid w:val="00B51FDA"/>
    <w:rsid w:val="00B52CD9"/>
    <w:rsid w:val="00B52FC5"/>
    <w:rsid w:val="00B70D19"/>
    <w:rsid w:val="00B7239B"/>
    <w:rsid w:val="00B72DA9"/>
    <w:rsid w:val="00B76E3D"/>
    <w:rsid w:val="00B83925"/>
    <w:rsid w:val="00B85DC6"/>
    <w:rsid w:val="00B86BDF"/>
    <w:rsid w:val="00BB7508"/>
    <w:rsid w:val="00BC0EAB"/>
    <w:rsid w:val="00BC1011"/>
    <w:rsid w:val="00BD1258"/>
    <w:rsid w:val="00BE0536"/>
    <w:rsid w:val="00BE6320"/>
    <w:rsid w:val="00BE6943"/>
    <w:rsid w:val="00C04A87"/>
    <w:rsid w:val="00C10EB7"/>
    <w:rsid w:val="00C16E72"/>
    <w:rsid w:val="00C244E7"/>
    <w:rsid w:val="00C2509D"/>
    <w:rsid w:val="00C31D0A"/>
    <w:rsid w:val="00C51F79"/>
    <w:rsid w:val="00C56AE5"/>
    <w:rsid w:val="00C611F0"/>
    <w:rsid w:val="00C66DEC"/>
    <w:rsid w:val="00C670E3"/>
    <w:rsid w:val="00C71C0F"/>
    <w:rsid w:val="00C806E1"/>
    <w:rsid w:val="00C83B74"/>
    <w:rsid w:val="00C860D8"/>
    <w:rsid w:val="00C93254"/>
    <w:rsid w:val="00C93C8C"/>
    <w:rsid w:val="00C94185"/>
    <w:rsid w:val="00C94DCC"/>
    <w:rsid w:val="00CA7FA3"/>
    <w:rsid w:val="00CC094C"/>
    <w:rsid w:val="00CC4E62"/>
    <w:rsid w:val="00CE079C"/>
    <w:rsid w:val="00CE22C4"/>
    <w:rsid w:val="00CF058B"/>
    <w:rsid w:val="00D01296"/>
    <w:rsid w:val="00D052E1"/>
    <w:rsid w:val="00D10F2C"/>
    <w:rsid w:val="00D16555"/>
    <w:rsid w:val="00D23E47"/>
    <w:rsid w:val="00D26C33"/>
    <w:rsid w:val="00D30E67"/>
    <w:rsid w:val="00D42025"/>
    <w:rsid w:val="00D4381B"/>
    <w:rsid w:val="00D440AF"/>
    <w:rsid w:val="00D4703E"/>
    <w:rsid w:val="00D5261A"/>
    <w:rsid w:val="00D67EB9"/>
    <w:rsid w:val="00D7102C"/>
    <w:rsid w:val="00D71737"/>
    <w:rsid w:val="00D741F4"/>
    <w:rsid w:val="00D75633"/>
    <w:rsid w:val="00D8476D"/>
    <w:rsid w:val="00D94A16"/>
    <w:rsid w:val="00DB6A2D"/>
    <w:rsid w:val="00DC4E2C"/>
    <w:rsid w:val="00DE1632"/>
    <w:rsid w:val="00DF28BC"/>
    <w:rsid w:val="00E10D65"/>
    <w:rsid w:val="00E2445C"/>
    <w:rsid w:val="00E26D79"/>
    <w:rsid w:val="00E3114E"/>
    <w:rsid w:val="00E37476"/>
    <w:rsid w:val="00E41FA8"/>
    <w:rsid w:val="00E46C0A"/>
    <w:rsid w:val="00E5250E"/>
    <w:rsid w:val="00E60F39"/>
    <w:rsid w:val="00E631B6"/>
    <w:rsid w:val="00E64F0C"/>
    <w:rsid w:val="00E672A6"/>
    <w:rsid w:val="00E77798"/>
    <w:rsid w:val="00E80BA6"/>
    <w:rsid w:val="00E833E2"/>
    <w:rsid w:val="00E83EE5"/>
    <w:rsid w:val="00E84823"/>
    <w:rsid w:val="00E9055A"/>
    <w:rsid w:val="00E941E7"/>
    <w:rsid w:val="00E94E5E"/>
    <w:rsid w:val="00EA2365"/>
    <w:rsid w:val="00EA5D04"/>
    <w:rsid w:val="00EB3098"/>
    <w:rsid w:val="00EB4A43"/>
    <w:rsid w:val="00EC7239"/>
    <w:rsid w:val="00ED1983"/>
    <w:rsid w:val="00ED19DC"/>
    <w:rsid w:val="00EE2E82"/>
    <w:rsid w:val="00EF6FCF"/>
    <w:rsid w:val="00F01641"/>
    <w:rsid w:val="00F04BE8"/>
    <w:rsid w:val="00F178C5"/>
    <w:rsid w:val="00F360E8"/>
    <w:rsid w:val="00F36DDE"/>
    <w:rsid w:val="00F4172E"/>
    <w:rsid w:val="00F42BB4"/>
    <w:rsid w:val="00F45496"/>
    <w:rsid w:val="00F70282"/>
    <w:rsid w:val="00F70CB1"/>
    <w:rsid w:val="00F71097"/>
    <w:rsid w:val="00F760D4"/>
    <w:rsid w:val="00FA0717"/>
    <w:rsid w:val="00FA14D6"/>
    <w:rsid w:val="00FA402B"/>
    <w:rsid w:val="00FB1588"/>
    <w:rsid w:val="00FB4FD5"/>
    <w:rsid w:val="00FB6198"/>
    <w:rsid w:val="00FB77E8"/>
    <w:rsid w:val="00FD0B86"/>
    <w:rsid w:val="00FD1DB3"/>
    <w:rsid w:val="00FD7DAF"/>
    <w:rsid w:val="00FE3C29"/>
    <w:rsid w:val="00FF100D"/>
    <w:rsid w:val="00FF2540"/>
    <w:rsid w:val="00FF5BF7"/>
    <w:rsid w:val="00FF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54004"/>
  <w15:chartTrackingRefBased/>
  <w15:docId w15:val="{F6F5D944-DE99-4B6A-8721-7A5DBCCCA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2CF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3C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C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C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C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C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C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3C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3C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3C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3C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3C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3C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3C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3C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3C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3C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3C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3C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3C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3C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3C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3C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3C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3C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3C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3C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3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3C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3C2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0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55A"/>
    <w:rPr>
      <w:sz w:val="22"/>
      <w:szCs w:val="22"/>
    </w:rPr>
  </w:style>
  <w:style w:type="paragraph" w:styleId="Stopka">
    <w:name w:val="footer"/>
    <w:basedOn w:val="Normalny"/>
    <w:link w:val="StopkaZnak"/>
    <w:unhideWhenUsed/>
    <w:rsid w:val="00E90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9055A"/>
    <w:rPr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353A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94B4D-9122-4C63-8CEE-E602732D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1246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</dc:creator>
  <cp:keywords/>
  <dc:description/>
  <cp:lastModifiedBy>zam.publiczne2</cp:lastModifiedBy>
  <cp:revision>16</cp:revision>
  <dcterms:created xsi:type="dcterms:W3CDTF">2026-03-27T14:21:00Z</dcterms:created>
  <dcterms:modified xsi:type="dcterms:W3CDTF">2026-04-01T09:58:00Z</dcterms:modified>
</cp:coreProperties>
</file>